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769BB" w14:textId="65199083" w:rsidR="006F30FF" w:rsidRDefault="006F30FF" w:rsidP="006F30FF">
      <w:pPr>
        <w:pStyle w:val="aff2"/>
        <w:jc w:val="both"/>
      </w:pPr>
      <w:bookmarkStart w:id="0" w:name="_Ref399006623"/>
      <w:bookmarkStart w:id="1" w:name="_Toc92513360"/>
      <w:r>
        <w:t xml:space="preserve">3GPP TSG-RAN WG4 Meeting #112                                         </w:t>
      </w:r>
      <w:r w:rsidR="005C607F">
        <w:t xml:space="preserve"> </w:t>
      </w:r>
      <w:r w:rsidR="005C607F" w:rsidRPr="005C607F">
        <w:t>R4-2411230</w:t>
      </w:r>
    </w:p>
    <w:p w14:paraId="2FA6F8A8" w14:textId="0DB39A96" w:rsidR="00F71A33" w:rsidRDefault="006F30FF" w:rsidP="006F30FF">
      <w:pPr>
        <w:pStyle w:val="aff2"/>
        <w:jc w:val="both"/>
      </w:pPr>
      <w:r>
        <w:t>Maastricht, Netherland, Aug 19th – 23th, 2024</w:t>
      </w:r>
    </w:p>
    <w:p w14:paraId="3E3E1AE0" w14:textId="77777777" w:rsidR="006F30FF" w:rsidRPr="00F71A33" w:rsidRDefault="006F30FF" w:rsidP="006F30FF">
      <w:pPr>
        <w:pStyle w:val="aff2"/>
        <w:jc w:val="both"/>
        <w:rPr>
          <w:rFonts w:eastAsia="宋体"/>
          <w:lang w:eastAsia="zh-CN"/>
        </w:rPr>
      </w:pPr>
    </w:p>
    <w:p w14:paraId="339E0F23"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1B77DD7" w14:textId="7777777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A32F0" w:rsidRPr="001A32F0">
        <w:rPr>
          <w:rFonts w:ascii="Arial" w:hAnsi="Arial" w:cs="Arial"/>
          <w:sz w:val="22"/>
        </w:rPr>
        <w:t xml:space="preserve">On UE RF </w:t>
      </w:r>
      <w:r w:rsidR="00554776">
        <w:rPr>
          <w:rFonts w:ascii="Arial" w:hAnsi="Arial" w:cs="Arial"/>
          <w:sz w:val="22"/>
        </w:rPr>
        <w:t xml:space="preserve">testability issue </w:t>
      </w:r>
      <w:r w:rsidR="001A32F0" w:rsidRPr="001A32F0">
        <w:rPr>
          <w:rFonts w:ascii="Arial" w:hAnsi="Arial" w:cs="Arial"/>
          <w:sz w:val="22"/>
        </w:rPr>
        <w:t>for Rel-19 LP-WUS</w:t>
      </w:r>
    </w:p>
    <w:p w14:paraId="07638FEE" w14:textId="0E4BA0BA"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47A74" w:rsidRPr="00E47A74">
        <w:rPr>
          <w:rFonts w:ascii="Arial" w:hAnsi="Arial" w:cs="Arial"/>
          <w:sz w:val="22"/>
        </w:rPr>
        <w:t>8.22.2.4</w:t>
      </w:r>
    </w:p>
    <w:p w14:paraId="11954361"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26469045"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7C196B19" w14:textId="05405303" w:rsidR="00B9629D" w:rsidRDefault="00DC0013" w:rsidP="00DC0013">
      <w:pPr>
        <w:jc w:val="both"/>
      </w:pPr>
      <w:r>
        <w:t xml:space="preserve">Testability as one of the RAN4 objective has </w:t>
      </w:r>
      <w:r w:rsidR="005C617C">
        <w:t xml:space="preserve">not </w:t>
      </w:r>
      <w:r>
        <w:t>been</w:t>
      </w:r>
      <w:r w:rsidR="005C617C">
        <w:t xml:space="preserve"> fully</w:t>
      </w:r>
      <w:r>
        <w:t xml:space="preserve"> discussed in last RAN4 meeting, and </w:t>
      </w:r>
      <w:r w:rsidR="001C71D7">
        <w:t xml:space="preserve">so far only </w:t>
      </w:r>
      <w:r>
        <w:t xml:space="preserve">the following aspects relevant are captured in the WF </w:t>
      </w:r>
      <w:r w:rsidR="005C617C">
        <w:t xml:space="preserve">of previous RAN4 meeting </w:t>
      </w:r>
      <w:r w:rsidR="00B9629D">
        <w:t>[1]:</w:t>
      </w:r>
    </w:p>
    <w:p w14:paraId="762E9B95" w14:textId="77777777" w:rsidR="00DC0013" w:rsidRPr="00DC0013" w:rsidRDefault="00DC0013" w:rsidP="00DC0013">
      <w:pPr>
        <w:spacing w:after="0"/>
        <w:ind w:leftChars="100" w:left="200"/>
        <w:jc w:val="both"/>
        <w:rPr>
          <w:b/>
          <w:i/>
          <w:u w:val="single"/>
        </w:rPr>
      </w:pPr>
      <w:r w:rsidRPr="00DC0013">
        <w:rPr>
          <w:b/>
          <w:i/>
          <w:u w:val="single"/>
          <w:lang w:eastAsia="ko-KR"/>
        </w:rPr>
        <w:t>Issue 2-</w:t>
      </w:r>
      <w:r w:rsidRPr="00DC0013">
        <w:rPr>
          <w:b/>
          <w:i/>
          <w:u w:val="single"/>
        </w:rPr>
        <w:t>2</w:t>
      </w:r>
      <w:r w:rsidRPr="00DC0013">
        <w:rPr>
          <w:b/>
          <w:i/>
          <w:u w:val="single"/>
          <w:lang w:eastAsia="ko-KR"/>
        </w:rPr>
        <w:t xml:space="preserve">-1: </w:t>
      </w:r>
      <w:r w:rsidRPr="00DC0013">
        <w:rPr>
          <w:b/>
          <w:i/>
          <w:u w:val="single"/>
        </w:rPr>
        <w:t>Performance metric for REFSENS</w:t>
      </w:r>
    </w:p>
    <w:p w14:paraId="7513ACEB" w14:textId="77777777" w:rsidR="00DC0013" w:rsidRPr="00DC0013" w:rsidRDefault="00DC0013" w:rsidP="00DC0013">
      <w:pPr>
        <w:spacing w:after="0"/>
        <w:ind w:leftChars="100" w:left="200"/>
        <w:jc w:val="both"/>
        <w:rPr>
          <w:rFonts w:eastAsiaTheme="minorEastAsia"/>
          <w:b/>
          <w:bCs/>
          <w:i/>
        </w:rPr>
      </w:pPr>
      <w:r w:rsidRPr="00DC0013">
        <w:rPr>
          <w:rFonts w:eastAsiaTheme="minorEastAsia"/>
          <w:b/>
          <w:bCs/>
          <w:i/>
        </w:rPr>
        <w:t xml:space="preserve">Agreement: </w:t>
      </w:r>
    </w:p>
    <w:p w14:paraId="0EDDB513" w14:textId="77777777" w:rsidR="00DC0013" w:rsidRPr="00DC0013" w:rsidRDefault="00DC0013" w:rsidP="00DC0013">
      <w:pPr>
        <w:pStyle w:val="afff0"/>
        <w:widowControl/>
        <w:numPr>
          <w:ilvl w:val="0"/>
          <w:numId w:val="46"/>
        </w:numPr>
        <w:overflowPunct w:val="0"/>
        <w:autoSpaceDE w:val="0"/>
        <w:autoSpaceDN w:val="0"/>
        <w:adjustRightInd w:val="0"/>
        <w:ind w:leftChars="280" w:left="920" w:firstLineChars="0"/>
        <w:textAlignment w:val="baseline"/>
        <w:rPr>
          <w:rFonts w:ascii="Times New Roman" w:eastAsiaTheme="minorEastAsia" w:hAnsi="Times New Roman"/>
          <w:i/>
        </w:rPr>
      </w:pPr>
      <w:r w:rsidRPr="00DC0013">
        <w:rPr>
          <w:rFonts w:ascii="Times New Roman" w:eastAsiaTheme="minorEastAsia" w:hAnsi="Times New Roman"/>
          <w:i/>
        </w:rPr>
        <w:t>Use X% missed detection rate as the starting point for performance metric for LP-WUS RF requirements</w:t>
      </w:r>
    </w:p>
    <w:p w14:paraId="6A785D8F" w14:textId="77777777" w:rsidR="00DC0013" w:rsidRPr="00DC0013" w:rsidRDefault="00DC0013" w:rsidP="00DC0013">
      <w:pPr>
        <w:pStyle w:val="afff0"/>
        <w:widowControl/>
        <w:numPr>
          <w:ilvl w:val="1"/>
          <w:numId w:val="46"/>
        </w:numPr>
        <w:overflowPunct w:val="0"/>
        <w:autoSpaceDE w:val="0"/>
        <w:autoSpaceDN w:val="0"/>
        <w:adjustRightInd w:val="0"/>
        <w:ind w:leftChars="640" w:left="1640" w:firstLineChars="0"/>
        <w:textAlignment w:val="baseline"/>
        <w:rPr>
          <w:rFonts w:ascii="Times New Roman" w:eastAsiaTheme="minorEastAsia" w:hAnsi="Times New Roman"/>
          <w:i/>
        </w:rPr>
      </w:pPr>
      <w:r w:rsidRPr="00DC0013">
        <w:rPr>
          <w:rFonts w:ascii="Times New Roman" w:eastAsiaTheme="minorEastAsia" w:hAnsi="Times New Roman"/>
          <w:i/>
        </w:rPr>
        <w:t>FFS on X values</w:t>
      </w:r>
    </w:p>
    <w:p w14:paraId="26AA37FA" w14:textId="77777777" w:rsidR="00DC0013" w:rsidRPr="00DC0013" w:rsidRDefault="00DC0013" w:rsidP="00DC0013">
      <w:pPr>
        <w:pStyle w:val="afff0"/>
        <w:widowControl/>
        <w:numPr>
          <w:ilvl w:val="1"/>
          <w:numId w:val="46"/>
        </w:numPr>
        <w:overflowPunct w:val="0"/>
        <w:autoSpaceDE w:val="0"/>
        <w:autoSpaceDN w:val="0"/>
        <w:adjustRightInd w:val="0"/>
        <w:ind w:leftChars="640" w:left="1640" w:firstLineChars="0"/>
        <w:textAlignment w:val="baseline"/>
        <w:rPr>
          <w:rFonts w:ascii="Times New Roman" w:eastAsiaTheme="minorEastAsia" w:hAnsi="Times New Roman"/>
          <w:i/>
        </w:rPr>
      </w:pPr>
      <w:r w:rsidRPr="00DC0013">
        <w:rPr>
          <w:rFonts w:ascii="Times New Roman" w:eastAsiaTheme="minorEastAsia" w:hAnsi="Times New Roman"/>
          <w:i/>
        </w:rPr>
        <w:t>FFS on whether to have false alarm rate</w:t>
      </w:r>
    </w:p>
    <w:p w14:paraId="6B32436A" w14:textId="77777777" w:rsidR="00DC0013" w:rsidRPr="00DC0013" w:rsidRDefault="00DC0013" w:rsidP="00DC0013">
      <w:pPr>
        <w:spacing w:after="0"/>
        <w:ind w:leftChars="100" w:left="200"/>
        <w:jc w:val="both"/>
        <w:rPr>
          <w:b/>
          <w:i/>
          <w:u w:val="single"/>
          <w:lang w:val="x-none" w:eastAsia="ko-KR"/>
        </w:rPr>
      </w:pPr>
    </w:p>
    <w:p w14:paraId="0251324C" w14:textId="77777777" w:rsidR="00DC0013" w:rsidRPr="00DC0013" w:rsidRDefault="00DC0013" w:rsidP="00DC0013">
      <w:pPr>
        <w:spacing w:after="0"/>
        <w:ind w:leftChars="100" w:left="200"/>
        <w:jc w:val="both"/>
        <w:rPr>
          <w:b/>
          <w:i/>
          <w:u w:val="single"/>
        </w:rPr>
      </w:pPr>
      <w:r w:rsidRPr="00DC0013">
        <w:rPr>
          <w:b/>
          <w:i/>
          <w:u w:val="single"/>
          <w:lang w:eastAsia="ko-KR"/>
        </w:rPr>
        <w:t>Issue 2-</w:t>
      </w:r>
      <w:r w:rsidRPr="00DC0013">
        <w:rPr>
          <w:b/>
          <w:i/>
          <w:u w:val="single"/>
        </w:rPr>
        <w:t>6</w:t>
      </w:r>
      <w:r w:rsidRPr="00DC0013">
        <w:rPr>
          <w:b/>
          <w:i/>
          <w:u w:val="single"/>
          <w:lang w:eastAsia="ko-KR"/>
        </w:rPr>
        <w:t xml:space="preserve">-1: </w:t>
      </w:r>
      <w:r w:rsidRPr="00DC0013">
        <w:rPr>
          <w:b/>
          <w:i/>
          <w:u w:val="single"/>
        </w:rPr>
        <w:t>Test metric for LP-WUR receiver</w:t>
      </w:r>
    </w:p>
    <w:p w14:paraId="00033999" w14:textId="77777777" w:rsidR="00DC0013" w:rsidRPr="00DC0013" w:rsidRDefault="00DC0013" w:rsidP="00DC0013">
      <w:pPr>
        <w:spacing w:after="0"/>
        <w:ind w:leftChars="100" w:left="200"/>
        <w:jc w:val="both"/>
        <w:rPr>
          <w:i/>
          <w:color w:val="0070C0"/>
          <w:szCs w:val="24"/>
        </w:rPr>
      </w:pPr>
      <w:r w:rsidRPr="00DC0013">
        <w:rPr>
          <w:b/>
          <w:i/>
        </w:rPr>
        <w:t>Way forward:</w:t>
      </w:r>
      <w:r w:rsidRPr="00DC0013">
        <w:rPr>
          <w:i/>
          <w:color w:val="0070C0"/>
          <w:szCs w:val="24"/>
        </w:rPr>
        <w:t xml:space="preserve"> </w:t>
      </w:r>
    </w:p>
    <w:p w14:paraId="16C5479A" w14:textId="77777777" w:rsidR="00DC0013" w:rsidRPr="00DC0013" w:rsidRDefault="00DC0013" w:rsidP="00DC0013">
      <w:pPr>
        <w:pStyle w:val="afff0"/>
        <w:widowControl/>
        <w:numPr>
          <w:ilvl w:val="1"/>
          <w:numId w:val="45"/>
        </w:numPr>
        <w:ind w:leftChars="388" w:left="1136" w:firstLineChars="0"/>
        <w:rPr>
          <w:rFonts w:ascii="Times New Roman" w:hAnsi="Times New Roman"/>
          <w:i/>
          <w:szCs w:val="24"/>
          <w:lang w:eastAsia="zh-CN"/>
        </w:rPr>
      </w:pPr>
      <w:r w:rsidRPr="00DC0013">
        <w:rPr>
          <w:rFonts w:ascii="Times New Roman" w:hAnsi="Times New Roman"/>
          <w:i/>
          <w:szCs w:val="24"/>
          <w:lang w:eastAsia="zh-CN"/>
        </w:rPr>
        <w:t xml:space="preserve">Test metric should be aligned with performance metric for Rx requirements </w:t>
      </w:r>
    </w:p>
    <w:p w14:paraId="29589F14" w14:textId="1280C9EF" w:rsidR="009A089A" w:rsidRDefault="00B9629D" w:rsidP="00623317">
      <w:pPr>
        <w:spacing w:beforeLines="50" w:before="120"/>
        <w:jc w:val="both"/>
      </w:pPr>
      <w:r>
        <w:rPr>
          <w:lang w:val="x-none"/>
        </w:rPr>
        <w:t xml:space="preserve">This </w:t>
      </w:r>
      <w:r w:rsidR="00DC0013">
        <w:rPr>
          <w:lang w:val="x-none"/>
        </w:rPr>
        <w:t>paper</w:t>
      </w:r>
      <w:r>
        <w:rPr>
          <w:lang w:val="x-none"/>
        </w:rPr>
        <w:t xml:space="preserve"> </w:t>
      </w:r>
      <w:r w:rsidR="005C617C">
        <w:rPr>
          <w:lang w:val="x-none"/>
        </w:rPr>
        <w:t xml:space="preserve">is resubmission of our contribution in last meeting, which </w:t>
      </w:r>
      <w:r>
        <w:rPr>
          <w:lang w:val="x-none"/>
        </w:rPr>
        <w:t>provides</w:t>
      </w:r>
      <w:r w:rsidR="005C617C">
        <w:rPr>
          <w:lang w:val="x-none"/>
        </w:rPr>
        <w:t xml:space="preserve"> our</w:t>
      </w:r>
      <w:r w:rsidR="00DC0013">
        <w:rPr>
          <w:lang w:val="x-none"/>
        </w:rPr>
        <w:t xml:space="preserve"> further consideration on the testability issue</w:t>
      </w:r>
      <w:r>
        <w:rPr>
          <w:lang w:val="x-none"/>
        </w:rPr>
        <w:t>.</w:t>
      </w:r>
    </w:p>
    <w:p w14:paraId="47DB9DE7"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4F458660" w14:textId="77777777" w:rsidR="005369EE" w:rsidRDefault="006856D7" w:rsidP="00B305E3">
      <w:pPr>
        <w:pStyle w:val="2"/>
        <w:spacing w:after="240"/>
        <w:rPr>
          <w:rFonts w:eastAsiaTheme="minorEastAsia"/>
          <w:lang w:val="en-US" w:eastAsia="zh-CN"/>
        </w:rPr>
      </w:pPr>
      <w:r>
        <w:rPr>
          <w:rFonts w:eastAsiaTheme="minorEastAsia"/>
          <w:lang w:val="en-US" w:eastAsia="zh-CN"/>
        </w:rPr>
        <w:t xml:space="preserve">Test under </w:t>
      </w:r>
      <w:r w:rsidR="00CB6D7B">
        <w:rPr>
          <w:rFonts w:eastAsiaTheme="minorEastAsia"/>
          <w:lang w:val="en-US" w:eastAsia="zh-CN"/>
        </w:rPr>
        <w:t>different RRC</w:t>
      </w:r>
      <w:r>
        <w:rPr>
          <w:rFonts w:eastAsiaTheme="minorEastAsia"/>
          <w:lang w:val="en-US" w:eastAsia="zh-CN"/>
        </w:rPr>
        <w:t xml:space="preserve"> states</w:t>
      </w:r>
    </w:p>
    <w:p w14:paraId="3940FA73" w14:textId="77777777" w:rsidR="00B305E3" w:rsidRDefault="00A81FC2" w:rsidP="00B305E3">
      <w:pPr>
        <w:rPr>
          <w:lang w:val="en-US"/>
        </w:rPr>
      </w:pPr>
      <w:r>
        <w:rPr>
          <w:rFonts w:hint="eastAsia"/>
          <w:lang w:val="en-US"/>
        </w:rPr>
        <w:t>F</w:t>
      </w:r>
      <w:r>
        <w:rPr>
          <w:lang w:val="en-US"/>
        </w:rPr>
        <w:t xml:space="preserve">rom the study in RAN1, LP-WUS can operate in both RRC_IDLE/INACTIVE and RRC_CONNECTED </w:t>
      </w:r>
      <w:r>
        <w:rPr>
          <w:rFonts w:hint="eastAsia"/>
          <w:lang w:val="en-US"/>
        </w:rPr>
        <w:t>modes</w:t>
      </w:r>
      <w:r>
        <w:rPr>
          <w:lang w:val="en-US"/>
        </w:rPr>
        <w:t>. The following assumption and agreement are cited from RAN1#116b report.</w:t>
      </w:r>
    </w:p>
    <w:tbl>
      <w:tblPr>
        <w:tblStyle w:val="aff"/>
        <w:tblW w:w="0" w:type="auto"/>
        <w:tblLook w:val="04A0" w:firstRow="1" w:lastRow="0" w:firstColumn="1" w:lastColumn="0" w:noHBand="0" w:noVBand="1"/>
      </w:tblPr>
      <w:tblGrid>
        <w:gridCol w:w="9631"/>
      </w:tblGrid>
      <w:tr w:rsidR="004551FA" w:rsidRPr="00395A57" w14:paraId="4CD10733" w14:textId="77777777" w:rsidTr="00395A57">
        <w:tc>
          <w:tcPr>
            <w:tcW w:w="9631" w:type="dxa"/>
          </w:tcPr>
          <w:p w14:paraId="0CD4E4FF" w14:textId="77777777" w:rsidR="004551FA" w:rsidRPr="00395A57" w:rsidRDefault="004551FA" w:rsidP="004551FA">
            <w:pPr>
              <w:rPr>
                <w:rFonts w:eastAsia="Malgun Gothic"/>
                <w:i/>
                <w:sz w:val="18"/>
                <w:highlight w:val="darkYellow"/>
                <w:lang w:eastAsia="ko-KR"/>
              </w:rPr>
            </w:pPr>
            <w:r w:rsidRPr="00395A57">
              <w:rPr>
                <w:rFonts w:eastAsia="Malgun Gothic"/>
                <w:i/>
                <w:sz w:val="18"/>
                <w:highlight w:val="darkYellow"/>
                <w:lang w:eastAsia="ko-KR"/>
              </w:rPr>
              <w:t>Working Assumption</w:t>
            </w:r>
            <w:r w:rsidRPr="00395A57">
              <w:rPr>
                <w:rFonts w:eastAsia="Malgun Gothic"/>
                <w:i/>
                <w:sz w:val="18"/>
                <w:lang w:eastAsia="ko-KR"/>
              </w:rPr>
              <w:t xml:space="preserve"> on LP-WUS operation in IDLE/INACTIVE mode </w:t>
            </w:r>
          </w:p>
          <w:p w14:paraId="5E61CE98" w14:textId="77777777" w:rsidR="004551FA" w:rsidRPr="00395A57" w:rsidRDefault="004551FA" w:rsidP="004551FA">
            <w:pPr>
              <w:rPr>
                <w:rFonts w:eastAsia="Malgun Gothic"/>
                <w:i/>
                <w:sz w:val="18"/>
                <w:lang w:eastAsia="ko-KR"/>
              </w:rPr>
            </w:pPr>
            <w:r w:rsidRPr="00395A57">
              <w:rPr>
                <w:rFonts w:eastAsia="Malgun Gothic"/>
                <w:i/>
                <w:sz w:val="18"/>
                <w:lang w:eastAsia="ko-KR"/>
              </w:rPr>
              <w:t>From RAN1 perspective, for the entry/exit conditions for LP-WUS monitoring in IDLE/inactive mode,</w:t>
            </w:r>
          </w:p>
          <w:p w14:paraId="693F93C1" w14:textId="77777777" w:rsidR="004551FA" w:rsidRPr="00395A57" w:rsidRDefault="004551FA" w:rsidP="004551FA">
            <w:pPr>
              <w:numPr>
                <w:ilvl w:val="0"/>
                <w:numId w:val="47"/>
              </w:numPr>
              <w:overflowPunct/>
              <w:autoSpaceDE/>
              <w:autoSpaceDN/>
              <w:adjustRightInd/>
              <w:spacing w:after="0"/>
              <w:textAlignment w:val="auto"/>
              <w:rPr>
                <w:i/>
                <w:sz w:val="18"/>
                <w:lang w:eastAsia="ko-KR"/>
              </w:rPr>
            </w:pPr>
            <w:r w:rsidRPr="00395A57">
              <w:rPr>
                <w:i/>
                <w:sz w:val="18"/>
                <w:lang w:eastAsia="ko-KR"/>
              </w:rPr>
              <w:t>The UE may start LP-WUS monitoring if</w:t>
            </w:r>
          </w:p>
          <w:p w14:paraId="47143A97" w14:textId="77777777" w:rsidR="004551FA" w:rsidRPr="00395A57" w:rsidRDefault="004551FA" w:rsidP="004551FA">
            <w:pPr>
              <w:numPr>
                <w:ilvl w:val="1"/>
                <w:numId w:val="47"/>
              </w:numPr>
              <w:overflowPunct/>
              <w:autoSpaceDE/>
              <w:autoSpaceDN/>
              <w:adjustRightInd/>
              <w:spacing w:after="0"/>
              <w:textAlignment w:val="auto"/>
              <w:rPr>
                <w:i/>
                <w:sz w:val="18"/>
                <w:lang w:eastAsia="ko-KR"/>
              </w:rPr>
            </w:pPr>
            <w:r w:rsidRPr="00395A57">
              <w:rPr>
                <w:i/>
                <w:sz w:val="18"/>
                <w:lang w:eastAsia="ko-KR"/>
              </w:rPr>
              <w:t>the serving cell measurement performed by the MR is above entry threshold</w:t>
            </w:r>
            <w:r w:rsidRPr="00395A57">
              <w:rPr>
                <w:i/>
                <w:color w:val="FF0000"/>
                <w:sz w:val="18"/>
                <w:lang w:eastAsia="ko-KR"/>
              </w:rPr>
              <w:t xml:space="preserve">(s), if </w:t>
            </w:r>
            <w:r w:rsidRPr="00395A57">
              <w:rPr>
                <w:i/>
                <w:sz w:val="18"/>
                <w:lang w:eastAsia="ko-KR"/>
              </w:rPr>
              <w:t>configured by the gNB</w:t>
            </w:r>
            <w:r w:rsidRPr="00395A57">
              <w:rPr>
                <w:i/>
                <w:strike/>
                <w:color w:val="FF0000"/>
                <w:sz w:val="18"/>
                <w:lang w:eastAsia="ko-KR"/>
              </w:rPr>
              <w:t>, and/or</w:t>
            </w:r>
          </w:p>
          <w:p w14:paraId="6E1886C6" w14:textId="77777777" w:rsidR="004551FA" w:rsidRPr="00395A57" w:rsidRDefault="004551FA" w:rsidP="004551FA">
            <w:pPr>
              <w:numPr>
                <w:ilvl w:val="1"/>
                <w:numId w:val="47"/>
              </w:numPr>
              <w:overflowPunct/>
              <w:autoSpaceDE/>
              <w:autoSpaceDN/>
              <w:adjustRightInd/>
              <w:spacing w:after="0"/>
              <w:textAlignment w:val="auto"/>
              <w:rPr>
                <w:i/>
                <w:sz w:val="18"/>
                <w:lang w:eastAsia="ko-KR"/>
              </w:rPr>
            </w:pPr>
            <w:r w:rsidRPr="00395A57">
              <w:rPr>
                <w:i/>
                <w:sz w:val="18"/>
                <w:lang w:eastAsia="ko-KR"/>
              </w:rPr>
              <w:t>FFS other conditions</w:t>
            </w:r>
            <w:r w:rsidRPr="00395A57">
              <w:rPr>
                <w:i/>
                <w:color w:val="FF0000"/>
                <w:sz w:val="18"/>
                <w:lang w:eastAsia="ko-KR"/>
              </w:rPr>
              <w:t>, and if any, whether all or one or some of the conditions need to be satisfied</w:t>
            </w:r>
          </w:p>
          <w:p w14:paraId="3DF7448E" w14:textId="77777777" w:rsidR="004551FA" w:rsidRPr="00395A57" w:rsidRDefault="004551FA" w:rsidP="004551FA">
            <w:pPr>
              <w:numPr>
                <w:ilvl w:val="0"/>
                <w:numId w:val="47"/>
              </w:numPr>
              <w:overflowPunct/>
              <w:autoSpaceDE/>
              <w:autoSpaceDN/>
              <w:adjustRightInd/>
              <w:spacing w:after="0"/>
              <w:textAlignment w:val="auto"/>
              <w:rPr>
                <w:i/>
                <w:sz w:val="18"/>
                <w:lang w:eastAsia="ko-KR"/>
              </w:rPr>
            </w:pPr>
            <w:r w:rsidRPr="00395A57">
              <w:rPr>
                <w:i/>
                <w:sz w:val="18"/>
                <w:lang w:eastAsia="ko-KR"/>
              </w:rPr>
              <w:t xml:space="preserve">If UE starts LP-WUS monitoring, it may stop the legacy PO monitoring </w:t>
            </w:r>
            <w:r w:rsidRPr="00395A57">
              <w:rPr>
                <w:i/>
                <w:color w:val="FF0000"/>
                <w:sz w:val="18"/>
                <w:lang w:eastAsia="ko-KR"/>
              </w:rPr>
              <w:t>before UE receives LP-WUS indicating wake-up</w:t>
            </w:r>
          </w:p>
          <w:p w14:paraId="520DC158" w14:textId="77777777" w:rsidR="004551FA" w:rsidRPr="00395A57" w:rsidRDefault="004551FA" w:rsidP="004551FA">
            <w:pPr>
              <w:numPr>
                <w:ilvl w:val="0"/>
                <w:numId w:val="47"/>
              </w:numPr>
              <w:overflowPunct/>
              <w:autoSpaceDE/>
              <w:autoSpaceDN/>
              <w:adjustRightInd/>
              <w:spacing w:after="0"/>
              <w:textAlignment w:val="auto"/>
              <w:rPr>
                <w:i/>
                <w:sz w:val="18"/>
                <w:lang w:eastAsia="ko-KR"/>
              </w:rPr>
            </w:pPr>
            <w:r w:rsidRPr="00395A57">
              <w:rPr>
                <w:i/>
                <w:sz w:val="18"/>
                <w:lang w:eastAsia="ko-KR"/>
              </w:rPr>
              <w:t>The UE monitors the legacy PO (and may monitor PEI) and may stop LP-WUS monitoring if</w:t>
            </w:r>
          </w:p>
          <w:p w14:paraId="74BF2AED" w14:textId="77777777" w:rsidR="004551FA" w:rsidRPr="00395A57" w:rsidRDefault="004551FA" w:rsidP="004551FA">
            <w:pPr>
              <w:numPr>
                <w:ilvl w:val="1"/>
                <w:numId w:val="47"/>
              </w:numPr>
              <w:overflowPunct/>
              <w:autoSpaceDE/>
              <w:autoSpaceDN/>
              <w:adjustRightInd/>
              <w:spacing w:after="0"/>
              <w:textAlignment w:val="auto"/>
              <w:rPr>
                <w:i/>
                <w:sz w:val="18"/>
                <w:lang w:eastAsia="ko-KR"/>
              </w:rPr>
            </w:pPr>
            <w:r w:rsidRPr="00395A57">
              <w:rPr>
                <w:i/>
                <w:sz w:val="18"/>
                <w:lang w:eastAsia="ko-KR"/>
              </w:rPr>
              <w:t>the serving cell measurement performed by the LR is below exit threshold</w:t>
            </w:r>
            <w:r w:rsidRPr="00395A57">
              <w:rPr>
                <w:i/>
                <w:color w:val="FF0000"/>
                <w:sz w:val="18"/>
                <w:lang w:eastAsia="ko-KR"/>
              </w:rPr>
              <w:t xml:space="preserve">(s), if </w:t>
            </w:r>
            <w:r w:rsidRPr="00395A57">
              <w:rPr>
                <w:i/>
                <w:sz w:val="18"/>
                <w:lang w:eastAsia="ko-KR"/>
              </w:rPr>
              <w:t>configured by the gNB</w:t>
            </w:r>
            <w:r w:rsidRPr="00395A57">
              <w:rPr>
                <w:i/>
                <w:strike/>
                <w:color w:val="FF0000"/>
                <w:sz w:val="18"/>
                <w:lang w:eastAsia="ko-KR"/>
              </w:rPr>
              <w:t>, and/or</w:t>
            </w:r>
          </w:p>
          <w:p w14:paraId="64DEBDC2" w14:textId="77777777" w:rsidR="004551FA" w:rsidRPr="00395A57" w:rsidRDefault="004551FA" w:rsidP="004551FA">
            <w:pPr>
              <w:numPr>
                <w:ilvl w:val="1"/>
                <w:numId w:val="47"/>
              </w:numPr>
              <w:overflowPunct/>
              <w:autoSpaceDE/>
              <w:autoSpaceDN/>
              <w:adjustRightInd/>
              <w:spacing w:after="0"/>
              <w:textAlignment w:val="auto"/>
              <w:rPr>
                <w:i/>
                <w:sz w:val="18"/>
                <w:lang w:eastAsia="ko-KR"/>
              </w:rPr>
            </w:pPr>
            <w:r w:rsidRPr="00395A57">
              <w:rPr>
                <w:i/>
                <w:sz w:val="18"/>
                <w:lang w:eastAsia="ko-KR"/>
              </w:rPr>
              <w:t>FFS other conditions</w:t>
            </w:r>
            <w:r w:rsidRPr="00395A57">
              <w:rPr>
                <w:i/>
                <w:color w:val="FF0000"/>
                <w:sz w:val="18"/>
                <w:lang w:eastAsia="ko-KR"/>
              </w:rPr>
              <w:t>, and if any, whether all or one or some of the conditions need to be satisfied</w:t>
            </w:r>
          </w:p>
          <w:p w14:paraId="50229876" w14:textId="77777777" w:rsidR="004551FA" w:rsidRPr="00395A57" w:rsidRDefault="004551FA" w:rsidP="004551FA">
            <w:pPr>
              <w:numPr>
                <w:ilvl w:val="0"/>
                <w:numId w:val="47"/>
              </w:numPr>
              <w:overflowPunct/>
              <w:autoSpaceDE/>
              <w:autoSpaceDN/>
              <w:adjustRightInd/>
              <w:spacing w:after="0"/>
              <w:textAlignment w:val="auto"/>
              <w:rPr>
                <w:i/>
                <w:sz w:val="18"/>
                <w:lang w:eastAsia="ko-KR"/>
              </w:rPr>
            </w:pPr>
            <w:r w:rsidRPr="00395A57">
              <w:rPr>
                <w:i/>
                <w:sz w:val="18"/>
                <w:lang w:eastAsia="ko-KR"/>
              </w:rPr>
              <w:t>FFS the serving cell measurement metrics</w:t>
            </w:r>
          </w:p>
          <w:p w14:paraId="5A3FD0AA" w14:textId="77777777" w:rsidR="004551FA" w:rsidRPr="00395A57" w:rsidRDefault="004551FA" w:rsidP="004551FA">
            <w:pPr>
              <w:numPr>
                <w:ilvl w:val="0"/>
                <w:numId w:val="47"/>
              </w:numPr>
              <w:overflowPunct/>
              <w:autoSpaceDE/>
              <w:autoSpaceDN/>
              <w:adjustRightInd/>
              <w:spacing w:after="0"/>
              <w:textAlignment w:val="auto"/>
              <w:rPr>
                <w:i/>
                <w:sz w:val="18"/>
                <w:lang w:eastAsia="ko-KR"/>
              </w:rPr>
            </w:pPr>
            <w:r w:rsidRPr="00395A57">
              <w:rPr>
                <w:i/>
                <w:sz w:val="18"/>
                <w:lang w:eastAsia="ko-KR"/>
              </w:rPr>
              <w:t>The entry/exit thresholds can be configured separately for different types of LR</w:t>
            </w:r>
          </w:p>
          <w:p w14:paraId="5D34F5E1" w14:textId="77777777" w:rsidR="004551FA" w:rsidRPr="00395A57" w:rsidRDefault="004551FA" w:rsidP="004551FA">
            <w:pPr>
              <w:numPr>
                <w:ilvl w:val="0"/>
                <w:numId w:val="47"/>
              </w:numPr>
              <w:overflowPunct/>
              <w:autoSpaceDE/>
              <w:autoSpaceDN/>
              <w:adjustRightInd/>
              <w:spacing w:after="0"/>
              <w:textAlignment w:val="auto"/>
              <w:rPr>
                <w:i/>
                <w:sz w:val="18"/>
                <w:lang w:eastAsia="ko-KR"/>
              </w:rPr>
            </w:pPr>
            <w:r w:rsidRPr="00395A57">
              <w:rPr>
                <w:i/>
                <w:sz w:val="18"/>
                <w:lang w:val="en-US" w:eastAsia="ko-KR"/>
              </w:rPr>
              <w:t>It is left to RAN2 discussion</w:t>
            </w:r>
            <w:r w:rsidRPr="00395A57">
              <w:rPr>
                <w:i/>
                <w:sz w:val="18"/>
                <w:lang w:eastAsia="ko-KR"/>
              </w:rPr>
              <w:t xml:space="preserve"> whether </w:t>
            </w:r>
            <w:r w:rsidRPr="00395A57">
              <w:rPr>
                <w:i/>
                <w:sz w:val="18"/>
                <w:lang w:val="en-US" w:eastAsia="ko-KR"/>
              </w:rPr>
              <w:t xml:space="preserve">the threshold(s) are always configured by the gNB. </w:t>
            </w:r>
          </w:p>
          <w:p w14:paraId="53C996B3" w14:textId="77777777" w:rsidR="004551FA" w:rsidRPr="00395A57" w:rsidRDefault="004551FA" w:rsidP="00B305E3">
            <w:pPr>
              <w:numPr>
                <w:ilvl w:val="0"/>
                <w:numId w:val="47"/>
              </w:numPr>
              <w:overflowPunct/>
              <w:autoSpaceDE/>
              <w:autoSpaceDN/>
              <w:adjustRightInd/>
              <w:spacing w:after="0"/>
              <w:textAlignment w:val="auto"/>
              <w:rPr>
                <w:i/>
                <w:sz w:val="18"/>
                <w:lang w:eastAsia="ko-KR"/>
              </w:rPr>
            </w:pPr>
            <w:r w:rsidRPr="00395A57">
              <w:rPr>
                <w:i/>
                <w:sz w:val="18"/>
                <w:lang w:eastAsia="ko-KR"/>
              </w:rPr>
              <w:t>Note: This may be revisited based on the RAN2/RAN4 discussion.</w:t>
            </w:r>
          </w:p>
          <w:p w14:paraId="77A72252" w14:textId="77777777" w:rsidR="004551FA" w:rsidRPr="00395A57" w:rsidRDefault="004551FA" w:rsidP="004551FA">
            <w:pPr>
              <w:overflowPunct/>
              <w:autoSpaceDE/>
              <w:autoSpaceDN/>
              <w:adjustRightInd/>
              <w:spacing w:after="0"/>
              <w:textAlignment w:val="auto"/>
              <w:rPr>
                <w:rFonts w:eastAsia="Malgun Gothic"/>
                <w:i/>
                <w:lang w:eastAsia="ko-KR"/>
              </w:rPr>
            </w:pPr>
          </w:p>
          <w:p w14:paraId="61DCA710" w14:textId="77777777" w:rsidR="004551FA" w:rsidRPr="00395A57" w:rsidRDefault="004551FA" w:rsidP="004551FA">
            <w:pPr>
              <w:ind w:leftChars="-4" w:left="-8"/>
              <w:rPr>
                <w:i/>
                <w:sz w:val="18"/>
                <w:szCs w:val="18"/>
                <w:highlight w:val="green"/>
                <w:lang w:eastAsia="x-none"/>
              </w:rPr>
            </w:pPr>
            <w:r w:rsidRPr="00395A57">
              <w:rPr>
                <w:i/>
                <w:sz w:val="18"/>
                <w:szCs w:val="18"/>
                <w:highlight w:val="green"/>
                <w:lang w:eastAsia="x-none"/>
              </w:rPr>
              <w:t xml:space="preserve">Agreement </w:t>
            </w:r>
            <w:r w:rsidRPr="00395A57">
              <w:rPr>
                <w:i/>
                <w:sz w:val="18"/>
                <w:szCs w:val="18"/>
                <w:lang w:eastAsia="x-none"/>
              </w:rPr>
              <w:t>on LP-WUS operation in CONNECTED mode</w:t>
            </w:r>
          </w:p>
          <w:p w14:paraId="6901F3A4" w14:textId="77777777" w:rsidR="004551FA" w:rsidRPr="00395A57" w:rsidRDefault="004551FA" w:rsidP="004551FA">
            <w:pPr>
              <w:numPr>
                <w:ilvl w:val="0"/>
                <w:numId w:val="48"/>
              </w:numPr>
              <w:overflowPunct/>
              <w:autoSpaceDE/>
              <w:autoSpaceDN/>
              <w:adjustRightInd/>
              <w:spacing w:after="0" w:line="252" w:lineRule="auto"/>
              <w:ind w:leftChars="76" w:left="512"/>
              <w:contextualSpacing/>
              <w:textAlignment w:val="auto"/>
              <w:rPr>
                <w:rFonts w:eastAsia="Yu Mincho"/>
                <w:i/>
                <w:sz w:val="18"/>
                <w:szCs w:val="18"/>
                <w:lang w:val="en-US" w:eastAsia="x-none"/>
              </w:rPr>
            </w:pPr>
            <w:r w:rsidRPr="00395A57">
              <w:rPr>
                <w:i/>
                <w:sz w:val="18"/>
                <w:szCs w:val="18"/>
                <w:lang w:val="en-US" w:eastAsia="x-none"/>
              </w:rPr>
              <w:t>For RRC CONNECTED mode, from RAN1 perspective, further study following LP-WUS procedures to trigger PDCCH monitoring:</w:t>
            </w:r>
          </w:p>
          <w:p w14:paraId="0AECCAD3" w14:textId="77777777" w:rsidR="004551FA" w:rsidRPr="00395A57" w:rsidRDefault="004551FA" w:rsidP="004551FA">
            <w:pPr>
              <w:numPr>
                <w:ilvl w:val="1"/>
                <w:numId w:val="48"/>
              </w:numPr>
              <w:overflowPunct/>
              <w:autoSpaceDE/>
              <w:autoSpaceDN/>
              <w:adjustRightInd/>
              <w:spacing w:after="0" w:line="252" w:lineRule="auto"/>
              <w:ind w:leftChars="436" w:left="1232"/>
              <w:contextualSpacing/>
              <w:textAlignment w:val="auto"/>
              <w:rPr>
                <w:rFonts w:eastAsia="Yu Mincho"/>
                <w:i/>
                <w:sz w:val="18"/>
                <w:szCs w:val="18"/>
                <w:lang w:val="en-US" w:eastAsia="x-none"/>
              </w:rPr>
            </w:pPr>
            <w:r w:rsidRPr="00395A57">
              <w:rPr>
                <w:i/>
                <w:kern w:val="2"/>
                <w:sz w:val="18"/>
                <w:szCs w:val="18"/>
                <w:lang w:eastAsia="x-none"/>
              </w:rPr>
              <w:t>Case 1: PDCCH monitoring is triggered by LP-WUS with C-DRX configuration</w:t>
            </w:r>
          </w:p>
          <w:p w14:paraId="392DB7E0" w14:textId="77777777" w:rsidR="004551FA" w:rsidRPr="00395A57" w:rsidRDefault="004551FA" w:rsidP="004551FA">
            <w:pPr>
              <w:numPr>
                <w:ilvl w:val="2"/>
                <w:numId w:val="48"/>
              </w:numPr>
              <w:overflowPunct/>
              <w:autoSpaceDE/>
              <w:autoSpaceDN/>
              <w:adjustRightInd/>
              <w:spacing w:after="0" w:line="252" w:lineRule="auto"/>
              <w:ind w:leftChars="796" w:left="1952"/>
              <w:contextualSpacing/>
              <w:textAlignment w:val="auto"/>
              <w:rPr>
                <w:rFonts w:eastAsia="Yu Mincho"/>
                <w:i/>
                <w:sz w:val="18"/>
                <w:szCs w:val="18"/>
                <w:lang w:val="en-US" w:eastAsia="x-none"/>
              </w:rPr>
            </w:pPr>
            <w:r w:rsidRPr="00395A57">
              <w:rPr>
                <w:i/>
                <w:kern w:val="2"/>
                <w:sz w:val="18"/>
                <w:szCs w:val="18"/>
                <w:lang w:val="en-US" w:eastAsia="x-none"/>
              </w:rPr>
              <w:lastRenderedPageBreak/>
              <w:t xml:space="preserve">Option 1-1: </w:t>
            </w:r>
            <w:r w:rsidRPr="00395A57">
              <w:rPr>
                <w:i/>
                <w:kern w:val="2"/>
                <w:sz w:val="18"/>
                <w:szCs w:val="18"/>
                <w:lang w:eastAsia="x-none"/>
              </w:rPr>
              <w:t>LP-WUS monitoring according to the LP-WUS monitoring configuration before drx-onDurationTimer to trigger the starting of the drx-onDurationTimer.</w:t>
            </w:r>
          </w:p>
          <w:p w14:paraId="29F3E132" w14:textId="77777777" w:rsidR="004551FA" w:rsidRPr="00395A57" w:rsidRDefault="004551FA" w:rsidP="004551FA">
            <w:pPr>
              <w:numPr>
                <w:ilvl w:val="3"/>
                <w:numId w:val="48"/>
              </w:numPr>
              <w:overflowPunct/>
              <w:autoSpaceDE/>
              <w:autoSpaceDN/>
              <w:adjustRightInd/>
              <w:spacing w:after="0" w:line="252" w:lineRule="auto"/>
              <w:ind w:leftChars="1156" w:left="2672"/>
              <w:contextualSpacing/>
              <w:textAlignment w:val="auto"/>
              <w:rPr>
                <w:rFonts w:eastAsia="Yu Mincho"/>
                <w:i/>
                <w:sz w:val="18"/>
                <w:szCs w:val="18"/>
                <w:lang w:val="en-US" w:eastAsia="x-none"/>
              </w:rPr>
            </w:pPr>
            <w:r w:rsidRPr="00395A57">
              <w:rPr>
                <w:i/>
                <w:kern w:val="2"/>
                <w:sz w:val="18"/>
                <w:szCs w:val="18"/>
                <w:lang w:eastAsia="x-none"/>
              </w:rPr>
              <w:t>This option may replace DCP functionality</w:t>
            </w:r>
          </w:p>
          <w:p w14:paraId="0C130652" w14:textId="77777777" w:rsidR="004551FA" w:rsidRPr="00395A57" w:rsidRDefault="004551FA" w:rsidP="004551FA">
            <w:pPr>
              <w:numPr>
                <w:ilvl w:val="2"/>
                <w:numId w:val="48"/>
              </w:numPr>
              <w:overflowPunct/>
              <w:autoSpaceDE/>
              <w:autoSpaceDN/>
              <w:adjustRightInd/>
              <w:spacing w:after="0" w:line="252" w:lineRule="auto"/>
              <w:ind w:leftChars="796" w:left="1952"/>
              <w:contextualSpacing/>
              <w:textAlignment w:val="auto"/>
              <w:rPr>
                <w:i/>
                <w:kern w:val="2"/>
                <w:sz w:val="18"/>
                <w:szCs w:val="18"/>
                <w:lang w:val="en-US" w:eastAsia="x-none"/>
              </w:rPr>
            </w:pPr>
            <w:r w:rsidRPr="00395A57">
              <w:rPr>
                <w:i/>
                <w:kern w:val="2"/>
                <w:sz w:val="18"/>
                <w:szCs w:val="18"/>
                <w:lang w:val="en-US" w:eastAsia="x-none"/>
              </w:rPr>
              <w:t xml:space="preserve">Option 1-2: LP-WUS monitoring outside </w:t>
            </w:r>
            <w:r w:rsidRPr="00395A57">
              <w:rPr>
                <w:i/>
                <w:color w:val="FF0000"/>
                <w:kern w:val="2"/>
                <w:sz w:val="18"/>
                <w:szCs w:val="18"/>
                <w:lang w:val="en-US" w:eastAsia="x-none"/>
              </w:rPr>
              <w:t>at least</w:t>
            </w:r>
            <w:r w:rsidRPr="00395A57">
              <w:rPr>
                <w:i/>
                <w:kern w:val="2"/>
                <w:sz w:val="18"/>
                <w:szCs w:val="18"/>
                <w:lang w:val="en-US" w:eastAsia="x-none"/>
              </w:rPr>
              <w:t xml:space="preserve"> </w:t>
            </w:r>
            <w:r w:rsidRPr="00395A57">
              <w:rPr>
                <w:i/>
                <w:color w:val="FF0000"/>
                <w:kern w:val="2"/>
                <w:sz w:val="18"/>
                <w:szCs w:val="18"/>
                <w:lang w:val="en-US" w:eastAsia="x-none"/>
              </w:rPr>
              <w:t xml:space="preserve">legacy </w:t>
            </w:r>
            <w:r w:rsidRPr="00395A57">
              <w:rPr>
                <w:i/>
                <w:kern w:val="2"/>
                <w:sz w:val="18"/>
                <w:szCs w:val="18"/>
                <w:lang w:val="en-US" w:eastAsia="x-none"/>
              </w:rPr>
              <w:t>C-DRX active time according to the LP-WUS monitoring configuration to trigger PDCCH monitoring.</w:t>
            </w:r>
          </w:p>
          <w:p w14:paraId="50E63262" w14:textId="77777777" w:rsidR="004551FA" w:rsidRPr="00395A57" w:rsidRDefault="004551FA" w:rsidP="004551FA">
            <w:pPr>
              <w:numPr>
                <w:ilvl w:val="3"/>
                <w:numId w:val="48"/>
              </w:numPr>
              <w:overflowPunct/>
              <w:autoSpaceDE/>
              <w:autoSpaceDN/>
              <w:adjustRightInd/>
              <w:spacing w:after="0" w:line="252" w:lineRule="auto"/>
              <w:ind w:leftChars="1156" w:left="2672"/>
              <w:contextualSpacing/>
              <w:textAlignment w:val="auto"/>
              <w:rPr>
                <w:i/>
                <w:kern w:val="2"/>
                <w:sz w:val="18"/>
                <w:szCs w:val="18"/>
                <w:lang w:val="en-US" w:eastAsia="x-none"/>
              </w:rPr>
            </w:pPr>
            <w:r w:rsidRPr="00395A57">
              <w:rPr>
                <w:i/>
                <w:kern w:val="2"/>
                <w:sz w:val="18"/>
                <w:szCs w:val="18"/>
                <w:lang w:val="en-US" w:eastAsia="x-none"/>
              </w:rPr>
              <w:t>PDCCH monitoring possibly irrespective of drx-</w:t>
            </w:r>
            <w:r w:rsidRPr="00395A57">
              <w:rPr>
                <w:i/>
                <w:kern w:val="2"/>
                <w:sz w:val="18"/>
                <w:szCs w:val="18"/>
                <w:lang w:eastAsia="x-none"/>
              </w:rPr>
              <w:t>onDurationTimer</w:t>
            </w:r>
          </w:p>
          <w:p w14:paraId="2A27B517" w14:textId="77777777" w:rsidR="004551FA" w:rsidRPr="00395A57" w:rsidRDefault="004551FA" w:rsidP="004551FA">
            <w:pPr>
              <w:numPr>
                <w:ilvl w:val="4"/>
                <w:numId w:val="48"/>
              </w:numPr>
              <w:overflowPunct/>
              <w:autoSpaceDE/>
              <w:autoSpaceDN/>
              <w:adjustRightInd/>
              <w:spacing w:line="252" w:lineRule="auto"/>
              <w:ind w:leftChars="1516" w:left="3392"/>
              <w:contextualSpacing/>
              <w:jc w:val="both"/>
              <w:textAlignment w:val="auto"/>
              <w:rPr>
                <w:i/>
                <w:color w:val="FF0000"/>
                <w:kern w:val="2"/>
                <w:sz w:val="18"/>
                <w:szCs w:val="18"/>
                <w:lang w:val="en-US" w:eastAsia="x-none"/>
              </w:rPr>
            </w:pPr>
            <w:r w:rsidRPr="00395A57">
              <w:rPr>
                <w:i/>
                <w:color w:val="FF0000"/>
                <w:kern w:val="2"/>
                <w:sz w:val="18"/>
                <w:szCs w:val="18"/>
                <w:lang w:val="en-US" w:eastAsia="x-none"/>
              </w:rPr>
              <w:t>Option 1-2-1: PDCCH monitoring may be additionally triggered based on legacy C-DRX cycle and drx-onDurationTimer when monitoring LP-WUS</w:t>
            </w:r>
          </w:p>
          <w:p w14:paraId="505B04E0" w14:textId="77777777" w:rsidR="004551FA" w:rsidRPr="00395A57" w:rsidRDefault="004551FA" w:rsidP="004551FA">
            <w:pPr>
              <w:numPr>
                <w:ilvl w:val="5"/>
                <w:numId w:val="48"/>
              </w:numPr>
              <w:overflowPunct/>
              <w:autoSpaceDE/>
              <w:autoSpaceDN/>
              <w:adjustRightInd/>
              <w:spacing w:after="0" w:line="252" w:lineRule="auto"/>
              <w:ind w:leftChars="1876" w:left="4112"/>
              <w:contextualSpacing/>
              <w:jc w:val="both"/>
              <w:textAlignment w:val="auto"/>
              <w:rPr>
                <w:i/>
                <w:color w:val="FF0000"/>
                <w:kern w:val="2"/>
                <w:sz w:val="18"/>
                <w:szCs w:val="18"/>
                <w:lang w:val="en-US" w:eastAsia="x-none"/>
              </w:rPr>
            </w:pPr>
            <w:r w:rsidRPr="00395A57">
              <w:rPr>
                <w:rFonts w:eastAsia="Yu Mincho"/>
                <w:i/>
                <w:color w:val="FF0000"/>
                <w:kern w:val="2"/>
                <w:sz w:val="18"/>
                <w:szCs w:val="18"/>
                <w:lang w:val="en-US" w:eastAsia="x-none"/>
              </w:rPr>
              <w:t>If this is adopted, it should be configured together with Option 1-1 to achieve power saving gain compared to legacy C-DRX</w:t>
            </w:r>
          </w:p>
          <w:p w14:paraId="4ED6F731" w14:textId="77777777" w:rsidR="004551FA" w:rsidRPr="00395A57" w:rsidRDefault="004551FA" w:rsidP="004551FA">
            <w:pPr>
              <w:numPr>
                <w:ilvl w:val="4"/>
                <w:numId w:val="48"/>
              </w:numPr>
              <w:overflowPunct/>
              <w:autoSpaceDE/>
              <w:autoSpaceDN/>
              <w:adjustRightInd/>
              <w:spacing w:after="0" w:line="252" w:lineRule="auto"/>
              <w:ind w:leftChars="1516" w:left="3392"/>
              <w:contextualSpacing/>
              <w:jc w:val="both"/>
              <w:textAlignment w:val="auto"/>
              <w:rPr>
                <w:i/>
                <w:color w:val="FF0000"/>
                <w:kern w:val="2"/>
                <w:sz w:val="18"/>
                <w:szCs w:val="18"/>
                <w:lang w:val="en-US" w:eastAsia="x-none"/>
              </w:rPr>
            </w:pPr>
            <w:r w:rsidRPr="00395A57">
              <w:rPr>
                <w:i/>
                <w:color w:val="FF0000"/>
                <w:kern w:val="2"/>
                <w:sz w:val="18"/>
                <w:szCs w:val="18"/>
                <w:lang w:val="en-US" w:eastAsia="x-none"/>
              </w:rPr>
              <w:t>Option 1-2-2: PDCCH monitoring is not triggered by legacy C-DRX cycle and drx-onDurationTimer when monitoring LP-WUS</w:t>
            </w:r>
          </w:p>
          <w:p w14:paraId="27D5E945" w14:textId="77777777" w:rsidR="004551FA" w:rsidRPr="00395A57" w:rsidRDefault="004551FA" w:rsidP="004551FA">
            <w:pPr>
              <w:numPr>
                <w:ilvl w:val="2"/>
                <w:numId w:val="48"/>
              </w:numPr>
              <w:overflowPunct/>
              <w:autoSpaceDE/>
              <w:autoSpaceDN/>
              <w:adjustRightInd/>
              <w:spacing w:after="0" w:line="252" w:lineRule="auto"/>
              <w:ind w:leftChars="796" w:left="1952"/>
              <w:contextualSpacing/>
              <w:textAlignment w:val="auto"/>
              <w:rPr>
                <w:i/>
                <w:kern w:val="2"/>
                <w:sz w:val="18"/>
                <w:szCs w:val="18"/>
                <w:lang w:val="en-US" w:eastAsia="x-none"/>
              </w:rPr>
            </w:pPr>
            <w:r w:rsidRPr="00395A57">
              <w:rPr>
                <w:i/>
                <w:kern w:val="2"/>
                <w:sz w:val="18"/>
                <w:szCs w:val="18"/>
                <w:lang w:val="en-US" w:eastAsia="x-none"/>
              </w:rPr>
              <w:t xml:space="preserve">Option 1-3: LP-WUS monitoring inside </w:t>
            </w:r>
            <w:r w:rsidRPr="00395A57">
              <w:rPr>
                <w:i/>
                <w:color w:val="FF0000"/>
                <w:kern w:val="2"/>
                <w:sz w:val="18"/>
                <w:szCs w:val="18"/>
                <w:lang w:val="en-US" w:eastAsia="x-none"/>
              </w:rPr>
              <w:t xml:space="preserve">at least legacy </w:t>
            </w:r>
            <w:r w:rsidRPr="00395A57">
              <w:rPr>
                <w:i/>
                <w:kern w:val="2"/>
                <w:sz w:val="18"/>
                <w:szCs w:val="18"/>
                <w:lang w:val="en-US" w:eastAsia="x-none"/>
              </w:rPr>
              <w:t>C-DRX active time according to the LP-WUS monitoring configuration to trigger PDCCH monitoring.</w:t>
            </w:r>
          </w:p>
          <w:p w14:paraId="5462C712" w14:textId="77777777" w:rsidR="004551FA" w:rsidRPr="00395A57" w:rsidRDefault="004551FA" w:rsidP="004551FA">
            <w:pPr>
              <w:numPr>
                <w:ilvl w:val="1"/>
                <w:numId w:val="48"/>
              </w:numPr>
              <w:overflowPunct/>
              <w:autoSpaceDE/>
              <w:autoSpaceDN/>
              <w:adjustRightInd/>
              <w:spacing w:after="0" w:line="252" w:lineRule="auto"/>
              <w:ind w:leftChars="436" w:left="1232"/>
              <w:contextualSpacing/>
              <w:textAlignment w:val="auto"/>
              <w:rPr>
                <w:i/>
                <w:strike/>
                <w:color w:val="FF0000"/>
                <w:kern w:val="2"/>
                <w:sz w:val="18"/>
                <w:szCs w:val="18"/>
                <w:lang w:eastAsia="x-none"/>
              </w:rPr>
            </w:pPr>
            <w:r w:rsidRPr="00395A57">
              <w:rPr>
                <w:i/>
                <w:strike/>
                <w:color w:val="FF0000"/>
                <w:kern w:val="2"/>
                <w:sz w:val="18"/>
                <w:szCs w:val="18"/>
                <w:lang w:eastAsia="x-none"/>
              </w:rPr>
              <w:t>Case 2: PDCCH monitoring is triggered by LP-WUS without C-DRX configuration. LP-WUS can be monitored at any time according to the LP-WUS monitoring configuration</w:t>
            </w:r>
          </w:p>
          <w:p w14:paraId="6C7BD08F" w14:textId="77777777" w:rsidR="004551FA" w:rsidRPr="00395A57" w:rsidRDefault="004551FA" w:rsidP="004551FA">
            <w:pPr>
              <w:numPr>
                <w:ilvl w:val="2"/>
                <w:numId w:val="48"/>
              </w:numPr>
              <w:overflowPunct/>
              <w:autoSpaceDE/>
              <w:autoSpaceDN/>
              <w:adjustRightInd/>
              <w:spacing w:after="0" w:line="252" w:lineRule="auto"/>
              <w:ind w:leftChars="796" w:left="1952"/>
              <w:contextualSpacing/>
              <w:textAlignment w:val="auto"/>
              <w:rPr>
                <w:i/>
                <w:strike/>
                <w:color w:val="FF0000"/>
                <w:kern w:val="2"/>
                <w:sz w:val="18"/>
                <w:szCs w:val="18"/>
                <w:lang w:eastAsia="x-none"/>
              </w:rPr>
            </w:pPr>
            <w:r w:rsidRPr="00395A57">
              <w:rPr>
                <w:i/>
                <w:strike/>
                <w:color w:val="FF0000"/>
                <w:kern w:val="2"/>
                <w:sz w:val="18"/>
                <w:szCs w:val="18"/>
                <w:lang w:eastAsia="x-none"/>
              </w:rPr>
              <w:t>FFS duty-cycled and/or continuous LP-WUS monitoring</w:t>
            </w:r>
          </w:p>
          <w:p w14:paraId="64FCE1AD" w14:textId="77777777" w:rsidR="004551FA" w:rsidRPr="00395A57" w:rsidRDefault="004551FA" w:rsidP="004551FA">
            <w:pPr>
              <w:numPr>
                <w:ilvl w:val="0"/>
                <w:numId w:val="48"/>
              </w:numPr>
              <w:overflowPunct/>
              <w:autoSpaceDE/>
              <w:autoSpaceDN/>
              <w:adjustRightInd/>
              <w:spacing w:after="0"/>
              <w:ind w:leftChars="76" w:left="512"/>
              <w:contextualSpacing/>
              <w:textAlignment w:val="auto"/>
              <w:rPr>
                <w:rFonts w:eastAsia="Yu Mincho"/>
                <w:i/>
                <w:color w:val="FF0000"/>
                <w:kern w:val="2"/>
                <w:sz w:val="18"/>
                <w:szCs w:val="18"/>
                <w:lang w:val="en-US" w:eastAsia="x-none"/>
              </w:rPr>
            </w:pPr>
            <w:r w:rsidRPr="00395A57">
              <w:rPr>
                <w:rFonts w:eastAsia="Yu Mincho"/>
                <w:i/>
                <w:kern w:val="2"/>
                <w:sz w:val="18"/>
                <w:szCs w:val="18"/>
                <w:lang w:val="en-US" w:eastAsia="x-none"/>
              </w:rPr>
              <w:t xml:space="preserve">Combination of options in Case 1 </w:t>
            </w:r>
            <w:r w:rsidRPr="00395A57">
              <w:rPr>
                <w:rFonts w:eastAsia="Yu Mincho"/>
                <w:i/>
                <w:strike/>
                <w:color w:val="FF0000"/>
                <w:kern w:val="2"/>
                <w:sz w:val="18"/>
                <w:szCs w:val="18"/>
                <w:lang w:val="en-US" w:eastAsia="x-none"/>
              </w:rPr>
              <w:t>and combination of options in Case 1 and Case 2 are not precluded</w:t>
            </w:r>
            <w:r w:rsidRPr="00395A57">
              <w:rPr>
                <w:rFonts w:eastAsia="Yu Mincho"/>
                <w:i/>
                <w:color w:val="FF0000"/>
                <w:kern w:val="2"/>
                <w:sz w:val="18"/>
                <w:szCs w:val="18"/>
                <w:lang w:val="en-US" w:eastAsia="x-none"/>
              </w:rPr>
              <w:t xml:space="preserve"> should be considered.</w:t>
            </w:r>
          </w:p>
          <w:p w14:paraId="546AA10F" w14:textId="77777777" w:rsidR="004551FA" w:rsidRPr="00395A57" w:rsidRDefault="004551FA" w:rsidP="004551FA">
            <w:pPr>
              <w:numPr>
                <w:ilvl w:val="0"/>
                <w:numId w:val="48"/>
              </w:numPr>
              <w:overflowPunct/>
              <w:autoSpaceDE/>
              <w:autoSpaceDN/>
              <w:adjustRightInd/>
              <w:spacing w:line="252" w:lineRule="auto"/>
              <w:ind w:leftChars="76" w:left="512"/>
              <w:contextualSpacing/>
              <w:jc w:val="both"/>
              <w:textAlignment w:val="auto"/>
              <w:rPr>
                <w:rFonts w:eastAsia="Yu Mincho"/>
                <w:i/>
                <w:color w:val="FF0000"/>
                <w:kern w:val="2"/>
                <w:sz w:val="18"/>
                <w:szCs w:val="18"/>
                <w:lang w:val="en-US" w:eastAsia="x-none"/>
              </w:rPr>
            </w:pPr>
            <w:r w:rsidRPr="00395A57">
              <w:rPr>
                <w:rFonts w:eastAsia="Yu Mincho"/>
                <w:i/>
                <w:color w:val="FF0000"/>
                <w:kern w:val="2"/>
                <w:sz w:val="18"/>
                <w:szCs w:val="18"/>
                <w:lang w:val="en-US" w:eastAsia="x-none"/>
              </w:rPr>
              <w:t>RAN1 does not discuss C-DRX related timers other than drx-onDurationTimer, this topic is up to RAN2</w:t>
            </w:r>
          </w:p>
          <w:p w14:paraId="19B195EB" w14:textId="77777777" w:rsidR="004551FA" w:rsidRPr="00395A57" w:rsidRDefault="004551FA" w:rsidP="00F90A83">
            <w:pPr>
              <w:numPr>
                <w:ilvl w:val="0"/>
                <w:numId w:val="48"/>
              </w:numPr>
              <w:overflowPunct/>
              <w:autoSpaceDE/>
              <w:autoSpaceDN/>
              <w:adjustRightInd/>
              <w:spacing w:line="252" w:lineRule="auto"/>
              <w:ind w:leftChars="76" w:left="512"/>
              <w:contextualSpacing/>
              <w:jc w:val="both"/>
              <w:textAlignment w:val="auto"/>
              <w:rPr>
                <w:rFonts w:eastAsia="Yu Mincho"/>
                <w:i/>
                <w:color w:val="FF0000"/>
                <w:kern w:val="2"/>
                <w:sz w:val="18"/>
                <w:szCs w:val="18"/>
                <w:lang w:val="en-US" w:eastAsia="x-none"/>
              </w:rPr>
            </w:pPr>
            <w:r w:rsidRPr="00395A57">
              <w:rPr>
                <w:rFonts w:eastAsia="Yu Mincho"/>
                <w:i/>
                <w:color w:val="FF0000"/>
                <w:kern w:val="2"/>
                <w:sz w:val="18"/>
                <w:szCs w:val="18"/>
                <w:lang w:val="en-US" w:eastAsia="x-none"/>
              </w:rPr>
              <w:t>Note: Above does not preclude to support fallback mechanism to trigger PDCCH monitoring, if any</w:t>
            </w:r>
          </w:p>
        </w:tc>
      </w:tr>
    </w:tbl>
    <w:p w14:paraId="0A0E1D87" w14:textId="77777777" w:rsidR="004551FA" w:rsidRDefault="00A81FC2" w:rsidP="000B39EE">
      <w:pPr>
        <w:spacing w:beforeLines="50" w:before="120"/>
        <w:jc w:val="both"/>
        <w:rPr>
          <w:lang w:val="en-US"/>
        </w:rPr>
      </w:pPr>
      <w:r>
        <w:rPr>
          <w:rFonts w:hint="eastAsia"/>
          <w:lang w:val="en-US"/>
        </w:rPr>
        <w:lastRenderedPageBreak/>
        <w:t>I</w:t>
      </w:r>
      <w:r>
        <w:rPr>
          <w:lang w:val="en-US"/>
        </w:rPr>
        <w:t>t is noted that the process for LP-WUS o</w:t>
      </w:r>
      <w:r w:rsidRPr="00A81FC2">
        <w:rPr>
          <w:lang w:val="en-US"/>
        </w:rPr>
        <w:t>peration in IDLE/INACTIVE mode</w:t>
      </w:r>
      <w:r>
        <w:rPr>
          <w:lang w:val="en-US"/>
        </w:rPr>
        <w:t xml:space="preserve"> and </w:t>
      </w:r>
      <w:r w:rsidRPr="004551FA">
        <w:rPr>
          <w:sz w:val="18"/>
          <w:szCs w:val="18"/>
          <w:lang w:eastAsia="x-none"/>
        </w:rPr>
        <w:t>CONNECTED mode</w:t>
      </w:r>
      <w:r>
        <w:rPr>
          <w:sz w:val="18"/>
          <w:szCs w:val="18"/>
          <w:lang w:eastAsia="x-none"/>
        </w:rPr>
        <w:t xml:space="preserve"> are different. </w:t>
      </w:r>
      <w:r w:rsidR="000B39EE">
        <w:rPr>
          <w:sz w:val="18"/>
          <w:szCs w:val="18"/>
          <w:lang w:eastAsia="x-none"/>
        </w:rPr>
        <w:t xml:space="preserve">According to the progress in RAN1, though it is still under discussion, most likely the LP-WUS signals could be different for these modes. In that case, decoding of LP-WUS would also be different. In addition, supporting </w:t>
      </w:r>
      <w:r w:rsidR="000B39EE" w:rsidRPr="00A81FC2">
        <w:rPr>
          <w:lang w:val="en-US"/>
        </w:rPr>
        <w:t>IDLE/INACTIVE mode</w:t>
      </w:r>
      <w:r w:rsidR="000B39EE">
        <w:rPr>
          <w:lang w:val="en-US"/>
        </w:rPr>
        <w:t xml:space="preserve"> and </w:t>
      </w:r>
      <w:r w:rsidR="000B39EE" w:rsidRPr="004551FA">
        <w:rPr>
          <w:sz w:val="18"/>
          <w:szCs w:val="18"/>
          <w:lang w:eastAsia="x-none"/>
        </w:rPr>
        <w:t>CONNECTED mode</w:t>
      </w:r>
      <w:r w:rsidR="000B39EE">
        <w:rPr>
          <w:sz w:val="18"/>
          <w:szCs w:val="18"/>
          <w:lang w:eastAsia="x-none"/>
        </w:rPr>
        <w:t xml:space="preserve"> is based on UE capabilities, which means a UE supporting LP-WUS operation </w:t>
      </w:r>
      <w:r w:rsidR="000B39EE" w:rsidRPr="00A81FC2">
        <w:rPr>
          <w:lang w:val="en-US"/>
        </w:rPr>
        <w:t>in IDLE/INACTIVE mode</w:t>
      </w:r>
      <w:r w:rsidR="000B39EE">
        <w:rPr>
          <w:lang w:val="en-US"/>
        </w:rPr>
        <w:t xml:space="preserve"> does not necessarily to support operation in </w:t>
      </w:r>
      <w:r w:rsidR="000B39EE" w:rsidRPr="004551FA">
        <w:rPr>
          <w:sz w:val="18"/>
          <w:szCs w:val="18"/>
          <w:lang w:eastAsia="x-none"/>
        </w:rPr>
        <w:t>CONNECTED mode</w:t>
      </w:r>
      <w:r w:rsidR="000B39EE">
        <w:rPr>
          <w:sz w:val="18"/>
          <w:szCs w:val="18"/>
          <w:lang w:eastAsia="x-none"/>
        </w:rPr>
        <w:t xml:space="preserve">, and vice versa. Therefore, to cover the completed operation scenarios, test cases should be designed for both </w:t>
      </w:r>
      <w:r w:rsidR="000B39EE" w:rsidRPr="00A81FC2">
        <w:rPr>
          <w:lang w:val="en-US"/>
        </w:rPr>
        <w:t>IDLE/INACTIVE mode</w:t>
      </w:r>
      <w:r w:rsidR="000B39EE">
        <w:rPr>
          <w:lang w:val="en-US"/>
        </w:rPr>
        <w:t xml:space="preserve"> and </w:t>
      </w:r>
      <w:r w:rsidR="000B39EE" w:rsidRPr="004551FA">
        <w:rPr>
          <w:sz w:val="18"/>
          <w:szCs w:val="18"/>
          <w:lang w:eastAsia="x-none"/>
        </w:rPr>
        <w:t>CONNECTED mode</w:t>
      </w:r>
      <w:r w:rsidR="000B39EE">
        <w:rPr>
          <w:sz w:val="18"/>
          <w:szCs w:val="18"/>
          <w:lang w:eastAsia="x-none"/>
        </w:rPr>
        <w:t xml:space="preserve">. </w:t>
      </w:r>
    </w:p>
    <w:p w14:paraId="5A8F6A08" w14:textId="77777777" w:rsidR="000B39EE" w:rsidRDefault="000B39EE" w:rsidP="000B39EE">
      <w:pPr>
        <w:jc w:val="both"/>
        <w:rPr>
          <w:b/>
          <w:i/>
          <w:lang w:val="en-US" w:eastAsia="en-US"/>
        </w:rPr>
      </w:pPr>
      <w:r>
        <w:rPr>
          <w:b/>
          <w:i/>
          <w:lang w:val="en-US" w:eastAsia="en-US"/>
        </w:rPr>
        <w:t xml:space="preserve">Observation 1: </w:t>
      </w:r>
      <w:r w:rsidRPr="000B39EE">
        <w:rPr>
          <w:b/>
          <w:i/>
          <w:lang w:val="en-US" w:eastAsia="en-US"/>
        </w:rPr>
        <w:t>LP-WUS operation in IDLE/INACTIVE mode and CONNECTED mode</w:t>
      </w:r>
      <w:r>
        <w:rPr>
          <w:b/>
          <w:i/>
          <w:lang w:val="en-US" w:eastAsia="en-US"/>
        </w:rPr>
        <w:t xml:space="preserve"> are discussed in RAN1. The LP-WUS signals could be different for these modes, which is still under discussion.</w:t>
      </w:r>
    </w:p>
    <w:p w14:paraId="4AE39244" w14:textId="77777777" w:rsidR="000B39EE" w:rsidRPr="005369EE" w:rsidRDefault="000B39EE" w:rsidP="000B39EE">
      <w:pPr>
        <w:jc w:val="both"/>
        <w:rPr>
          <w:b/>
          <w:i/>
          <w:lang w:val="en-US" w:eastAsia="en-US"/>
        </w:rPr>
      </w:pPr>
      <w:r w:rsidRPr="005369EE">
        <w:rPr>
          <w:b/>
          <w:i/>
          <w:lang w:val="en-US" w:eastAsia="en-US"/>
        </w:rPr>
        <w:t>Proposal 1:</w:t>
      </w:r>
      <w:r>
        <w:rPr>
          <w:b/>
          <w:i/>
          <w:lang w:val="en-US" w:eastAsia="en-US"/>
        </w:rPr>
        <w:t xml:space="preserve"> Test cases should be designed separately </w:t>
      </w:r>
      <w:r w:rsidRPr="000B39EE">
        <w:rPr>
          <w:b/>
          <w:i/>
          <w:lang w:val="en-US" w:eastAsia="en-US"/>
        </w:rPr>
        <w:t>LP-WUS operation in IDLE/INACTIVE mode and CONNECTED mode</w:t>
      </w:r>
      <w:r>
        <w:rPr>
          <w:b/>
          <w:i/>
          <w:lang w:val="en-US" w:eastAsia="en-US"/>
        </w:rPr>
        <w:t xml:space="preserve"> since the </w:t>
      </w:r>
      <w:r w:rsidR="00FA454D">
        <w:rPr>
          <w:b/>
          <w:i/>
          <w:lang w:val="en-US" w:eastAsia="en-US"/>
        </w:rPr>
        <w:t xml:space="preserve">procedures are different and the </w:t>
      </w:r>
      <w:r>
        <w:rPr>
          <w:b/>
          <w:i/>
          <w:lang w:val="en-US" w:eastAsia="en-US"/>
        </w:rPr>
        <w:t>LP-WUS signals could be different</w:t>
      </w:r>
      <w:r w:rsidRPr="005369EE">
        <w:rPr>
          <w:b/>
          <w:i/>
          <w:lang w:val="en-US" w:eastAsia="en-US"/>
        </w:rPr>
        <w:t>.</w:t>
      </w:r>
    </w:p>
    <w:p w14:paraId="176F20FC" w14:textId="77777777" w:rsidR="00EA4B6B" w:rsidRDefault="005C5910" w:rsidP="00B305E3">
      <w:pPr>
        <w:rPr>
          <w:lang w:val="en-US"/>
        </w:rPr>
      </w:pPr>
      <w:r>
        <w:rPr>
          <w:rFonts w:hint="eastAsia"/>
          <w:lang w:val="en-US"/>
        </w:rPr>
        <w:t>T</w:t>
      </w:r>
      <w:r>
        <w:rPr>
          <w:lang w:val="en-US"/>
        </w:rPr>
        <w:t xml:space="preserve">o continue the discussion of the testability issue, we can </w:t>
      </w:r>
      <w:r w:rsidR="006E4572">
        <w:rPr>
          <w:lang w:val="en-US"/>
        </w:rPr>
        <w:t xml:space="preserve">go through the </w:t>
      </w:r>
      <w:r w:rsidR="00AC7D29">
        <w:rPr>
          <w:lang w:val="en-US"/>
        </w:rPr>
        <w:t xml:space="preserve">LP-WUS procedure firstly. </w:t>
      </w:r>
    </w:p>
    <w:p w14:paraId="1D5114B4" w14:textId="77777777" w:rsidR="00AC7D29" w:rsidRDefault="00193A68" w:rsidP="003973A5">
      <w:pPr>
        <w:jc w:val="both"/>
      </w:pPr>
      <w:r w:rsidRPr="009B782E">
        <w:t>In RRC_IDLE and RRC_INACTIVE states,</w:t>
      </w:r>
      <w:r>
        <w:t xml:space="preserve"> </w:t>
      </w:r>
      <w:r w:rsidR="003973A5">
        <w:rPr>
          <w:rFonts w:hint="eastAsia"/>
        </w:rPr>
        <w:t>w</w:t>
      </w:r>
      <w:r>
        <w:t>ith LP-WUS/WUR, the Main Receiver (MR) of a UE could enter ultra-deep sleep state, which denotes a state when the MR may sleep or turn off.</w:t>
      </w:r>
      <w:r w:rsidR="003973A5">
        <w:t xml:space="preserve"> </w:t>
      </w:r>
      <w:r w:rsidR="003973A5">
        <w:rPr>
          <w:rFonts w:hint="eastAsia"/>
        </w:rPr>
        <w:t>A</w:t>
      </w:r>
      <w:r w:rsidR="003973A5" w:rsidRPr="003973A5">
        <w:t xml:space="preserve">fter waking up by LP-WUS, the legacy paging monitoring procedure could be triggered for the main receiver. That is, if the UE detects LP-WUS it would start up its main receiver to monitor legacy paging, i.e., the PDCCH scheduling of the paging message on PDSCH, and at first after finding its own </w:t>
      </w:r>
      <w:r w:rsidR="003973A5" w:rsidRPr="003973A5">
        <w:rPr>
          <w:i/>
        </w:rPr>
        <w:t>PagingRecord</w:t>
      </w:r>
      <w:r w:rsidR="003973A5" w:rsidRPr="003973A5">
        <w:t xml:space="preserve"> in the paging message the UE could determine that it is being paged</w:t>
      </w:r>
      <w:r w:rsidR="003973A5">
        <w:rPr>
          <w:rFonts w:hint="eastAsia"/>
        </w:rPr>
        <w:t>.</w:t>
      </w:r>
      <w:r w:rsidR="003973A5" w:rsidRPr="003973A5">
        <w:t xml:space="preserve"> </w:t>
      </w:r>
    </w:p>
    <w:p w14:paraId="4A93F6DC" w14:textId="77777777" w:rsidR="003973A5" w:rsidRDefault="00850759" w:rsidP="003973A5">
      <w:pPr>
        <w:jc w:val="both"/>
      </w:pPr>
      <w:r w:rsidRPr="00850759">
        <w:rPr>
          <w:lang w:val="en-US"/>
        </w:rPr>
        <w:t>For legacy UE in RRC_CONNECTED state, it should keep MR monitoring PDCCH in C-DRX active time, if C-DRX is configured, also when there is nothing scheduled for the UE.</w:t>
      </w:r>
      <w:r>
        <w:rPr>
          <w:lang w:val="en-US"/>
        </w:rPr>
        <w:t xml:space="preserve"> </w:t>
      </w:r>
      <w:r>
        <w:t xml:space="preserve">For a UE equipped with </w:t>
      </w:r>
      <w:r>
        <w:rPr>
          <w:lang w:eastAsia="ja-JP"/>
        </w:rPr>
        <w:t>LR</w:t>
      </w:r>
      <w:r>
        <w:t xml:space="preserve">, the MR can be in </w:t>
      </w:r>
      <w:r w:rsidDel="007B1832">
        <w:t xml:space="preserve">a </w:t>
      </w:r>
      <w:r>
        <w:t>sleep state</w:t>
      </w:r>
      <w:r w:rsidDel="007B1832">
        <w:t xml:space="preserve"> </w:t>
      </w:r>
      <w:r>
        <w:t>while the LR remains active to monitor Low-Power Wake-Up Signal (LP-WUS), and w</w:t>
      </w:r>
      <w:r>
        <w:rPr>
          <w:rFonts w:hint="eastAsia"/>
        </w:rPr>
        <w:t>hen</w:t>
      </w:r>
      <w:r>
        <w:t xml:space="preserve"> LP-WUS </w:t>
      </w:r>
      <w:r>
        <w:rPr>
          <w:rFonts w:hint="eastAsia"/>
        </w:rPr>
        <w:t>is</w:t>
      </w:r>
      <w:r>
        <w:t xml:space="preserve"> received by LR, </w:t>
      </w:r>
      <w:r>
        <w:rPr>
          <w:rFonts w:hint="eastAsia"/>
        </w:rPr>
        <w:t>it</w:t>
      </w:r>
      <w:r>
        <w:t xml:space="preserve"> will trigger the </w:t>
      </w:r>
      <w:r>
        <w:rPr>
          <w:lang w:eastAsia="ja-JP"/>
        </w:rPr>
        <w:t>MR</w:t>
      </w:r>
      <w:r>
        <w:t xml:space="preserve"> to wake up to monitor PDCCH. </w:t>
      </w:r>
      <w:r w:rsidRPr="00850759">
        <w:t xml:space="preserve">The MR sleep states considered for LP-WUS/WUR evaluation in RRC_CONNECTED are the same as for baseline: deep sleep state with a 20 ms transition time, light sleep state with a 6 ms transition time, or micro sleep without any transition time, as described TR 38.840. Ultra-deep sleep state is not considered for LP-WUS/WUR in RRC_CONNECTED state as a 400 ms transition time is too long to allow the MR to be ready for PDCCH monitoring from the ultra-deep sleep state considering the traffic requirements for NR. </w:t>
      </w:r>
    </w:p>
    <w:p w14:paraId="29723BFA" w14:textId="3D66F5BF" w:rsidR="005D7A1B" w:rsidRPr="004754E9" w:rsidRDefault="005D7A1B" w:rsidP="003973A5">
      <w:pPr>
        <w:jc w:val="both"/>
      </w:pPr>
      <w:r w:rsidRPr="004754E9">
        <w:rPr>
          <w:rFonts w:hint="eastAsia"/>
        </w:rPr>
        <w:t>C</w:t>
      </w:r>
      <w:r w:rsidRPr="004754E9">
        <w:t xml:space="preserve">ompared to the procedure of </w:t>
      </w:r>
      <w:r w:rsidR="008A13DE" w:rsidRPr="004754E9">
        <w:t xml:space="preserve">LP-WUS operation in IDLE/INACTIVE mode and CONNECTED mode, it can be seen that when MR is </w:t>
      </w:r>
      <w:r w:rsidR="00827649" w:rsidRPr="004754E9">
        <w:t>wakened</w:t>
      </w:r>
      <w:r w:rsidR="008A13DE" w:rsidRPr="004754E9">
        <w:t xml:space="preserve"> up and after UE receiving its PO, the timing or transition time that the UE could feedback to NW could be quite different for IDLE/INACTIVE mode and CONNECTED mode. The former one could be hundreds of ms and the latter one would be in tens of ms. </w:t>
      </w:r>
      <w:r w:rsidR="000920C5" w:rsidRPr="004754E9">
        <w:t xml:space="preserve">Then during the test, whether to proceed with </w:t>
      </w:r>
      <w:r w:rsidR="00F7689A" w:rsidRPr="004754E9">
        <w:t xml:space="preserve">completed procedure after waken of MR and provide ACK in the connected mode should be discussed. Besides the long period for one qualified test for received LP-WUS with sub-group ID/UE_ID </w:t>
      </w:r>
      <w:r w:rsidR="00E901AC">
        <w:t xml:space="preserve">for </w:t>
      </w:r>
      <w:r w:rsidR="00F7689A" w:rsidRPr="004754E9">
        <w:t xml:space="preserve">the UE under test, </w:t>
      </w:r>
      <w:r w:rsidR="00827649" w:rsidRPr="004754E9">
        <w:t xml:space="preserve">one potential risk is that if the UE does not enter into the sleep mode of MR and always use MR to receive the PO/PEI or monitoring PDCCH, then it’s indeed not the test for LR </w:t>
      </w:r>
      <w:r w:rsidR="00FA7A7A" w:rsidRPr="004754E9">
        <w:t>and</w:t>
      </w:r>
      <w:r w:rsidR="00827649" w:rsidRPr="004754E9">
        <w:t xml:space="preserve"> no way to distinguish</w:t>
      </w:r>
      <w:r w:rsidR="00E901AC">
        <w:t xml:space="preserve"> that</w:t>
      </w:r>
      <w:r w:rsidR="00827649" w:rsidRPr="004754E9">
        <w:t xml:space="preserve"> the LR is not operat</w:t>
      </w:r>
      <w:r w:rsidR="00F66CE6" w:rsidRPr="004754E9">
        <w:t>ing</w:t>
      </w:r>
      <w:r w:rsidR="00827649" w:rsidRPr="004754E9">
        <w:t xml:space="preserve"> properly. </w:t>
      </w:r>
      <w:r w:rsidR="00F0370B" w:rsidRPr="004754E9">
        <w:t xml:space="preserve">Therefore, we think that just consider the detection rate and count the number of correct detections rather than waking up the MR to complete the procedure would be sufficient. </w:t>
      </w:r>
      <w:r w:rsidR="00C50105" w:rsidRPr="004754E9">
        <w:t xml:space="preserve">Similar case can be found in RAN5 spec for Sidelink Packet Counter reporting procedure [2], by which the SS uses the procedure to request reporting of current NR sidelink related state variables. </w:t>
      </w:r>
    </w:p>
    <w:p w14:paraId="1E73A86F" w14:textId="77777777" w:rsidR="00453400" w:rsidRDefault="00453400" w:rsidP="00453400">
      <w:pPr>
        <w:jc w:val="both"/>
        <w:rPr>
          <w:b/>
          <w:i/>
          <w:lang w:val="en-US" w:eastAsia="en-US"/>
        </w:rPr>
      </w:pPr>
      <w:r>
        <w:rPr>
          <w:b/>
          <w:i/>
          <w:lang w:val="en-US" w:eastAsia="en-US"/>
        </w:rPr>
        <w:lastRenderedPageBreak/>
        <w:t xml:space="preserve">Observation </w:t>
      </w:r>
      <w:r w:rsidR="00217326">
        <w:rPr>
          <w:b/>
          <w:i/>
          <w:lang w:val="en-US" w:eastAsia="en-US"/>
        </w:rPr>
        <w:t>2</w:t>
      </w:r>
      <w:r>
        <w:rPr>
          <w:b/>
          <w:i/>
          <w:lang w:val="en-US" w:eastAsia="en-US"/>
        </w:rPr>
        <w:t xml:space="preserve">: LP-WUS operation in </w:t>
      </w:r>
      <w:r w:rsidRPr="00453400">
        <w:rPr>
          <w:b/>
          <w:i/>
          <w:lang w:val="en-US" w:eastAsia="en-US"/>
        </w:rPr>
        <w:t>IDLE/INACTIVE mode and CONNECTED mode</w:t>
      </w:r>
      <w:r>
        <w:rPr>
          <w:b/>
          <w:i/>
          <w:lang w:val="en-US" w:eastAsia="en-US"/>
        </w:rPr>
        <w:t xml:space="preserve"> depends on UE capability, which means UE may not support both modes.</w:t>
      </w:r>
    </w:p>
    <w:p w14:paraId="56117028" w14:textId="77777777" w:rsidR="0037015A" w:rsidRDefault="0037015A" w:rsidP="00453400">
      <w:pPr>
        <w:jc w:val="both"/>
        <w:rPr>
          <w:b/>
          <w:i/>
          <w:lang w:val="en-US" w:eastAsia="en-US"/>
        </w:rPr>
      </w:pPr>
      <w:r>
        <w:rPr>
          <w:b/>
          <w:i/>
          <w:lang w:val="en-US" w:eastAsia="en-US"/>
        </w:rPr>
        <w:t xml:space="preserve">Observation </w:t>
      </w:r>
      <w:r w:rsidR="00217326">
        <w:rPr>
          <w:b/>
          <w:i/>
          <w:lang w:val="en-US" w:eastAsia="en-US"/>
        </w:rPr>
        <w:t>3</w:t>
      </w:r>
      <w:r>
        <w:rPr>
          <w:b/>
          <w:i/>
          <w:lang w:val="en-US" w:eastAsia="en-US"/>
        </w:rPr>
        <w:t>: Test with complete procedure of waking up MR and report ACK in connected mode is not only time consuming but also incurring fake detection with MR is always on.</w:t>
      </w:r>
    </w:p>
    <w:p w14:paraId="76089375" w14:textId="77777777" w:rsidR="00453400" w:rsidRPr="005369EE" w:rsidRDefault="00453400" w:rsidP="00453400">
      <w:pPr>
        <w:jc w:val="both"/>
        <w:rPr>
          <w:b/>
          <w:i/>
          <w:lang w:val="en-US" w:eastAsia="en-US"/>
        </w:rPr>
      </w:pPr>
      <w:r w:rsidRPr="005369EE">
        <w:rPr>
          <w:b/>
          <w:i/>
          <w:lang w:val="en-US" w:eastAsia="en-US"/>
        </w:rPr>
        <w:t xml:space="preserve">Proposal </w:t>
      </w:r>
      <w:r w:rsidR="00217326">
        <w:rPr>
          <w:b/>
          <w:i/>
          <w:lang w:val="en-US" w:eastAsia="en-US"/>
        </w:rPr>
        <w:t>2</w:t>
      </w:r>
      <w:r w:rsidRPr="005369EE">
        <w:rPr>
          <w:b/>
          <w:i/>
          <w:lang w:val="en-US" w:eastAsia="en-US"/>
        </w:rPr>
        <w:t>:</w:t>
      </w:r>
      <w:r w:rsidR="00747204">
        <w:rPr>
          <w:b/>
          <w:i/>
          <w:lang w:val="en-US" w:eastAsia="en-US"/>
        </w:rPr>
        <w:t xml:space="preserve"> Counter the detection rate without waking </w:t>
      </w:r>
      <w:r w:rsidR="00A8175C">
        <w:rPr>
          <w:b/>
          <w:i/>
          <w:lang w:val="en-US" w:eastAsia="en-US"/>
        </w:rPr>
        <w:t xml:space="preserve">up </w:t>
      </w:r>
      <w:r w:rsidR="00747204">
        <w:rPr>
          <w:b/>
          <w:i/>
          <w:lang w:val="en-US" w:eastAsia="en-US"/>
        </w:rPr>
        <w:t>the MR would be enough for the LP-WUS test</w:t>
      </w:r>
      <w:r w:rsidR="00081489">
        <w:rPr>
          <w:b/>
          <w:i/>
          <w:lang w:val="en-US" w:eastAsia="en-US"/>
        </w:rPr>
        <w:t xml:space="preserve"> in terms of verifying the RF requirements</w:t>
      </w:r>
      <w:r w:rsidRPr="005369EE">
        <w:rPr>
          <w:b/>
          <w:i/>
          <w:lang w:val="en-US" w:eastAsia="en-US"/>
        </w:rPr>
        <w:t>.</w:t>
      </w:r>
    </w:p>
    <w:p w14:paraId="420DE30B" w14:textId="77777777" w:rsidR="00186F41" w:rsidRDefault="00186F41" w:rsidP="003973A5">
      <w:pPr>
        <w:jc w:val="both"/>
        <w:rPr>
          <w:lang w:val="en-US"/>
        </w:rPr>
      </w:pPr>
      <w:r>
        <w:rPr>
          <w:rFonts w:hint="eastAsia"/>
          <w:lang w:val="en-US"/>
        </w:rPr>
        <w:t>A</w:t>
      </w:r>
      <w:r>
        <w:rPr>
          <w:lang w:val="en-US"/>
        </w:rPr>
        <w:t xml:space="preserve">s for false alarm rate, we think it should be considered in the conformance test. For the LP-WUS signals, the </w:t>
      </w:r>
      <w:r w:rsidR="00A624D1">
        <w:rPr>
          <w:lang w:val="en-US"/>
        </w:rPr>
        <w:t xml:space="preserve">ones without sub-group ID/UE_ID should not be detected by the specific UEs. Regarding the details on how to design the test cases, e.g. whether sending the LP-WUS with random sub-group ID/UE_ID or different batch with specific ID or without ID can be left to RAN5. </w:t>
      </w:r>
    </w:p>
    <w:p w14:paraId="29CBFA6F" w14:textId="77777777" w:rsidR="00AA3D94" w:rsidRDefault="00AA3D94" w:rsidP="003973A5">
      <w:pPr>
        <w:jc w:val="both"/>
        <w:rPr>
          <w:lang w:val="en-US"/>
        </w:rPr>
      </w:pPr>
      <w:r>
        <w:rPr>
          <w:rFonts w:hint="eastAsia"/>
          <w:lang w:val="en-US"/>
        </w:rPr>
        <w:t>I</w:t>
      </w:r>
      <w:r>
        <w:rPr>
          <w:lang w:val="en-US"/>
        </w:rPr>
        <w:t>t is noted that during the SI study, RAN1 uses both 0.1% and 1% false alarm rate while just 1% for the detection rate in the evaluation. We think that too stringent false alarm rate may not be necessary. The consequence of false detection just results more power consumption by waking up the MR, but it may not be as serious as the detection rate, since missing the detection means the UE may miss the paging information. Thus, loose false alarm rate could also be considered, e.g. 10%. At least, 1% could be considered for both detection rate and false alarm rate.</w:t>
      </w:r>
    </w:p>
    <w:p w14:paraId="11533B36" w14:textId="77777777" w:rsidR="00747204" w:rsidRDefault="00747204" w:rsidP="003973A5">
      <w:pPr>
        <w:jc w:val="both"/>
        <w:rPr>
          <w:b/>
          <w:i/>
          <w:lang w:val="en-US" w:eastAsia="en-US"/>
        </w:rPr>
      </w:pPr>
      <w:r w:rsidRPr="005369EE">
        <w:rPr>
          <w:b/>
          <w:i/>
          <w:lang w:val="en-US" w:eastAsia="en-US"/>
        </w:rPr>
        <w:t xml:space="preserve">Proposal </w:t>
      </w:r>
      <w:r w:rsidR="00217326">
        <w:rPr>
          <w:b/>
          <w:i/>
          <w:lang w:val="en-US" w:eastAsia="en-US"/>
        </w:rPr>
        <w:t>3</w:t>
      </w:r>
      <w:r w:rsidRPr="005369EE">
        <w:rPr>
          <w:b/>
          <w:i/>
          <w:lang w:val="en-US" w:eastAsia="en-US"/>
        </w:rPr>
        <w:t>:</w:t>
      </w:r>
      <w:r>
        <w:rPr>
          <w:b/>
          <w:i/>
          <w:lang w:val="en-US" w:eastAsia="en-US"/>
        </w:rPr>
        <w:t xml:space="preserve"> False alarm rate should be considered for the LP-WUS test</w:t>
      </w:r>
      <w:r w:rsidRPr="005369EE">
        <w:rPr>
          <w:b/>
          <w:i/>
          <w:lang w:val="en-US" w:eastAsia="en-US"/>
        </w:rPr>
        <w:t>.</w:t>
      </w:r>
      <w:r>
        <w:rPr>
          <w:b/>
          <w:i/>
          <w:lang w:val="en-US" w:eastAsia="en-US"/>
        </w:rPr>
        <w:t xml:space="preserve"> </w:t>
      </w:r>
    </w:p>
    <w:p w14:paraId="411333A6" w14:textId="77777777" w:rsidR="00AA3D94" w:rsidRDefault="00AA3D94" w:rsidP="00AA3D94">
      <w:pPr>
        <w:jc w:val="both"/>
        <w:rPr>
          <w:b/>
          <w:i/>
          <w:lang w:val="en-US" w:eastAsia="en-US"/>
        </w:rPr>
      </w:pPr>
      <w:r w:rsidRPr="005369EE">
        <w:rPr>
          <w:b/>
          <w:i/>
          <w:lang w:val="en-US" w:eastAsia="en-US"/>
        </w:rPr>
        <w:t xml:space="preserve">Proposal </w:t>
      </w:r>
      <w:r w:rsidR="00217326">
        <w:rPr>
          <w:b/>
          <w:i/>
          <w:lang w:val="en-US" w:eastAsia="en-US"/>
        </w:rPr>
        <w:t>4</w:t>
      </w:r>
      <w:r w:rsidRPr="005369EE">
        <w:rPr>
          <w:b/>
          <w:i/>
          <w:lang w:val="en-US" w:eastAsia="en-US"/>
        </w:rPr>
        <w:t>:</w:t>
      </w:r>
      <w:r>
        <w:rPr>
          <w:b/>
          <w:i/>
          <w:lang w:val="en-US" w:eastAsia="en-US"/>
        </w:rPr>
        <w:t xml:space="preserve"> Consider 1% as value for both detection </w:t>
      </w:r>
      <w:r w:rsidR="00217326">
        <w:rPr>
          <w:b/>
          <w:i/>
          <w:lang w:val="en-US" w:eastAsia="en-US"/>
        </w:rPr>
        <w:t>rate and false alarm rate</w:t>
      </w:r>
      <w:r w:rsidRPr="005369EE">
        <w:rPr>
          <w:b/>
          <w:i/>
          <w:lang w:val="en-US" w:eastAsia="en-US"/>
        </w:rPr>
        <w:t>.</w:t>
      </w:r>
      <w:r>
        <w:rPr>
          <w:b/>
          <w:i/>
          <w:lang w:val="en-US" w:eastAsia="en-US"/>
        </w:rPr>
        <w:t xml:space="preserve"> </w:t>
      </w:r>
    </w:p>
    <w:p w14:paraId="18B14784" w14:textId="77777777" w:rsidR="00217326" w:rsidRDefault="00217326" w:rsidP="00AA3D94">
      <w:pPr>
        <w:jc w:val="both"/>
        <w:rPr>
          <w:b/>
          <w:i/>
          <w:lang w:val="en-US"/>
        </w:rPr>
      </w:pPr>
      <w:r>
        <w:rPr>
          <w:rFonts w:hint="eastAsia"/>
          <w:b/>
          <w:i/>
          <w:lang w:val="en-US"/>
        </w:rPr>
        <w:t>P</w:t>
      </w:r>
      <w:r>
        <w:rPr>
          <w:b/>
          <w:i/>
          <w:lang w:val="en-US"/>
        </w:rPr>
        <w:t>roposal 5</w:t>
      </w:r>
      <w:r>
        <w:rPr>
          <w:rFonts w:hint="eastAsia"/>
          <w:b/>
          <w:i/>
          <w:lang w:val="en-US"/>
        </w:rPr>
        <w:t>:</w:t>
      </w:r>
      <w:r>
        <w:rPr>
          <w:b/>
          <w:i/>
          <w:lang w:val="en-US"/>
        </w:rPr>
        <w:t xml:space="preserve"> Leave the details of test cases design to RAN5.</w:t>
      </w:r>
    </w:p>
    <w:p w14:paraId="64114F1E" w14:textId="77777777" w:rsidR="005369EE" w:rsidRDefault="006856D7" w:rsidP="00B305E3">
      <w:pPr>
        <w:pStyle w:val="2"/>
        <w:spacing w:after="240"/>
        <w:rPr>
          <w:rFonts w:eastAsiaTheme="minorEastAsia"/>
          <w:lang w:val="en-US" w:eastAsia="zh-CN"/>
        </w:rPr>
      </w:pPr>
      <w:r>
        <w:rPr>
          <w:rFonts w:eastAsiaTheme="minorEastAsia"/>
          <w:lang w:val="en-US" w:eastAsia="zh-CN"/>
        </w:rPr>
        <w:t>Test mode</w:t>
      </w:r>
    </w:p>
    <w:p w14:paraId="07152CA3" w14:textId="5EC80663" w:rsidR="00B305E3" w:rsidRDefault="000C7338" w:rsidP="000C7338">
      <w:pPr>
        <w:jc w:val="both"/>
        <w:rPr>
          <w:lang w:val="en-US"/>
        </w:rPr>
      </w:pPr>
      <w:r>
        <w:rPr>
          <w:rFonts w:hint="eastAsia"/>
          <w:lang w:val="en-US"/>
        </w:rPr>
        <w:t>A</w:t>
      </w:r>
      <w:r>
        <w:rPr>
          <w:lang w:val="en-US"/>
        </w:rPr>
        <w:t xml:space="preserve">s preliminarily discussed in [4], we think test mode should be introduced for the LP-WUS test. Normally, the test mode is set under connected mode. However, </w:t>
      </w:r>
      <w:r w:rsidR="0026272A">
        <w:rPr>
          <w:lang w:val="en-US"/>
        </w:rPr>
        <w:t>test mode can also be used</w:t>
      </w:r>
      <w:r w:rsidR="00142F0C">
        <w:rPr>
          <w:lang w:val="en-US"/>
        </w:rPr>
        <w:t xml:space="preserve"> for</w:t>
      </w:r>
      <w:r w:rsidR="0026272A">
        <w:rPr>
          <w:lang w:val="en-US"/>
        </w:rPr>
        <w:t xml:space="preserve"> non-connected mode, e.g. V2X UE in out-of-coverage state, and the scenario of beam correspondence in initial access. </w:t>
      </w:r>
    </w:p>
    <w:p w14:paraId="525E0A8F" w14:textId="3AA9EB38" w:rsidR="0026272A" w:rsidRDefault="0026272A" w:rsidP="000C7338">
      <w:pPr>
        <w:jc w:val="both"/>
        <w:rPr>
          <w:lang w:val="en-US"/>
        </w:rPr>
      </w:pPr>
      <w:r>
        <w:rPr>
          <w:rFonts w:hint="eastAsia"/>
          <w:lang w:val="en-US"/>
        </w:rPr>
        <w:t>A</w:t>
      </w:r>
      <w:r>
        <w:rPr>
          <w:lang w:val="en-US"/>
        </w:rPr>
        <w:t xml:space="preserve">fter setting up the test mode in connected mode, when the UE enters into the </w:t>
      </w:r>
      <w:r w:rsidRPr="0026272A">
        <w:rPr>
          <w:lang w:val="en-US"/>
        </w:rPr>
        <w:t>IDLE/INACTIVE mode</w:t>
      </w:r>
      <w:r>
        <w:rPr>
          <w:lang w:val="en-US"/>
        </w:rPr>
        <w:t>, with analysis above in section 2.1, the UE can record the detection rate and false alarm rate then report the rates to TE when the UE enter</w:t>
      </w:r>
      <w:r w:rsidR="00142F0C">
        <w:rPr>
          <w:lang w:val="en-US"/>
        </w:rPr>
        <w:t>s</w:t>
      </w:r>
      <w:r>
        <w:rPr>
          <w:lang w:val="en-US"/>
        </w:rPr>
        <w:t xml:space="preserve"> back to the connected mode. In our view, the test mode as well as the details of the test mode can also be left to RAN5.</w:t>
      </w:r>
    </w:p>
    <w:p w14:paraId="7CC7E344" w14:textId="77777777" w:rsidR="00167F84" w:rsidRPr="005369EE" w:rsidRDefault="00167F84" w:rsidP="000C7338">
      <w:pPr>
        <w:jc w:val="both"/>
        <w:rPr>
          <w:b/>
          <w:i/>
          <w:lang w:val="en-US" w:eastAsia="en-US"/>
        </w:rPr>
      </w:pPr>
      <w:r w:rsidRPr="005369EE">
        <w:rPr>
          <w:b/>
          <w:i/>
          <w:lang w:val="en-US" w:eastAsia="en-US"/>
        </w:rPr>
        <w:t xml:space="preserve">Proposal </w:t>
      </w:r>
      <w:r w:rsidR="0026272A">
        <w:rPr>
          <w:b/>
          <w:i/>
          <w:lang w:val="en-US" w:eastAsia="en-US"/>
        </w:rPr>
        <w:t>6</w:t>
      </w:r>
      <w:r w:rsidRPr="005369EE">
        <w:rPr>
          <w:b/>
          <w:i/>
          <w:lang w:val="en-US" w:eastAsia="en-US"/>
        </w:rPr>
        <w:t>:</w:t>
      </w:r>
      <w:r w:rsidR="0026272A">
        <w:rPr>
          <w:b/>
          <w:i/>
          <w:lang w:val="en-US" w:eastAsia="en-US"/>
        </w:rPr>
        <w:t xml:space="preserve"> Test mode as well as the details of test mode for LP-WUS verification can be left to RAN5.</w:t>
      </w:r>
    </w:p>
    <w:p w14:paraId="1B66A74F"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4C2D4210" w14:textId="083537F1" w:rsidR="00FC30F5" w:rsidRDefault="00B24C4C" w:rsidP="006272FF">
      <w:pPr>
        <w:jc w:val="both"/>
      </w:pPr>
      <w:r>
        <w:t>As testability is not fully discussed in last meeting, t</w:t>
      </w:r>
      <w:r w:rsidR="005369EE">
        <w:t xml:space="preserve">his contribution </w:t>
      </w:r>
      <w:r>
        <w:t xml:space="preserve">is a resubmission which </w:t>
      </w:r>
      <w:r w:rsidR="005369EE">
        <w:t xml:space="preserve">provides </w:t>
      </w:r>
      <w:r w:rsidR="00E80DFD">
        <w:t>our consideration on the testability issue</w:t>
      </w:r>
      <w:r>
        <w:t>s</w:t>
      </w:r>
      <w:r w:rsidR="00E80DFD">
        <w:t xml:space="preserve"> for LP-WUS. </w:t>
      </w:r>
    </w:p>
    <w:p w14:paraId="7F4C3AC6" w14:textId="77777777" w:rsidR="00E80DFD" w:rsidRPr="00E80DFD" w:rsidRDefault="00E80DFD" w:rsidP="00E80DFD">
      <w:pPr>
        <w:jc w:val="both"/>
        <w:rPr>
          <w:i/>
          <w:lang w:val="en-US" w:eastAsia="en-US"/>
        </w:rPr>
      </w:pPr>
      <w:r w:rsidRPr="00E80DFD">
        <w:rPr>
          <w:i/>
          <w:lang w:val="en-US" w:eastAsia="en-US"/>
        </w:rPr>
        <w:t>Observation 1: LP-WUS operation in IDLE/INACTIVE mode and CONNECTED mode are discussed in RAN1. The LP-WUS signals could be different for these modes, which is still under discussion.</w:t>
      </w:r>
    </w:p>
    <w:p w14:paraId="2A77AB67" w14:textId="77777777" w:rsidR="00E80DFD" w:rsidRDefault="00E80DFD" w:rsidP="00E80DFD">
      <w:pPr>
        <w:jc w:val="both"/>
        <w:rPr>
          <w:b/>
          <w:i/>
          <w:lang w:val="en-US" w:eastAsia="en-US"/>
        </w:rPr>
      </w:pPr>
      <w:r w:rsidRPr="005369EE">
        <w:rPr>
          <w:b/>
          <w:i/>
          <w:lang w:val="en-US" w:eastAsia="en-US"/>
        </w:rPr>
        <w:t>Proposal 1:</w:t>
      </w:r>
      <w:r>
        <w:rPr>
          <w:b/>
          <w:i/>
          <w:lang w:val="en-US" w:eastAsia="en-US"/>
        </w:rPr>
        <w:t xml:space="preserve"> Test cases should be designed separately </w:t>
      </w:r>
      <w:r w:rsidRPr="000B39EE">
        <w:rPr>
          <w:b/>
          <w:i/>
          <w:lang w:val="en-US" w:eastAsia="en-US"/>
        </w:rPr>
        <w:t>LP-WUS operation in IDLE/INACTIVE mode and CONNECTED mode</w:t>
      </w:r>
      <w:r>
        <w:rPr>
          <w:b/>
          <w:i/>
          <w:lang w:val="en-US" w:eastAsia="en-US"/>
        </w:rPr>
        <w:t xml:space="preserve"> since the procedures are different and the LP-WUS signals could be different</w:t>
      </w:r>
      <w:r w:rsidRPr="005369EE">
        <w:rPr>
          <w:b/>
          <w:i/>
          <w:lang w:val="en-US" w:eastAsia="en-US"/>
        </w:rPr>
        <w:t>.</w:t>
      </w:r>
    </w:p>
    <w:p w14:paraId="4BF7506E" w14:textId="77777777" w:rsidR="00E80DFD" w:rsidRPr="00E80DFD" w:rsidRDefault="00E80DFD" w:rsidP="00E80DFD">
      <w:pPr>
        <w:jc w:val="both"/>
        <w:rPr>
          <w:i/>
          <w:lang w:val="en-US" w:eastAsia="en-US"/>
        </w:rPr>
      </w:pPr>
      <w:r w:rsidRPr="00E80DFD">
        <w:rPr>
          <w:i/>
          <w:lang w:val="en-US" w:eastAsia="en-US"/>
        </w:rPr>
        <w:t>Observation 2: LP-WUS operation in IDLE/INACTIVE mode and CONNECTED mode depends on UE capability, which means UE may not support both modes.</w:t>
      </w:r>
    </w:p>
    <w:p w14:paraId="69D566C6" w14:textId="77777777" w:rsidR="00E80DFD" w:rsidRPr="00E80DFD" w:rsidRDefault="00E80DFD" w:rsidP="00E80DFD">
      <w:pPr>
        <w:jc w:val="both"/>
        <w:rPr>
          <w:i/>
          <w:lang w:val="en-US" w:eastAsia="en-US"/>
        </w:rPr>
      </w:pPr>
      <w:r w:rsidRPr="00E80DFD">
        <w:rPr>
          <w:i/>
          <w:lang w:val="en-US" w:eastAsia="en-US"/>
        </w:rPr>
        <w:t>Observation 3: Test with complete procedure of waking up MR and report ACK in connected mode is not only time consuming but also incurring fake detection with MR is always on.</w:t>
      </w:r>
    </w:p>
    <w:p w14:paraId="3AD49977" w14:textId="77777777" w:rsidR="00E80DFD" w:rsidRPr="005369EE" w:rsidRDefault="00E80DFD" w:rsidP="00E80DFD">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Counter the detection rate without waking up the MR would be enough for the LP-WUS test in terms of verifying the RF requirements</w:t>
      </w:r>
      <w:r w:rsidRPr="005369EE">
        <w:rPr>
          <w:b/>
          <w:i/>
          <w:lang w:val="en-US" w:eastAsia="en-US"/>
        </w:rPr>
        <w:t>.</w:t>
      </w:r>
    </w:p>
    <w:p w14:paraId="0910346A" w14:textId="77777777" w:rsidR="00E80DFD" w:rsidRDefault="00E80DFD" w:rsidP="00E80DFD">
      <w:pPr>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w:t>
      </w:r>
      <w:r>
        <w:rPr>
          <w:b/>
          <w:i/>
          <w:lang w:val="en-US" w:eastAsia="en-US"/>
        </w:rPr>
        <w:t xml:space="preserve"> False alarm rate should be considered for the LP-WUS test</w:t>
      </w:r>
      <w:r w:rsidRPr="005369EE">
        <w:rPr>
          <w:b/>
          <w:i/>
          <w:lang w:val="en-US" w:eastAsia="en-US"/>
        </w:rPr>
        <w:t>.</w:t>
      </w:r>
      <w:r>
        <w:rPr>
          <w:b/>
          <w:i/>
          <w:lang w:val="en-US" w:eastAsia="en-US"/>
        </w:rPr>
        <w:t xml:space="preserve"> </w:t>
      </w:r>
    </w:p>
    <w:p w14:paraId="4DB7733D" w14:textId="77777777" w:rsidR="00E80DFD" w:rsidRDefault="00E80DFD" w:rsidP="00E80DFD">
      <w:pPr>
        <w:jc w:val="both"/>
        <w:rPr>
          <w:b/>
          <w:i/>
          <w:lang w:val="en-US" w:eastAsia="en-US"/>
        </w:rPr>
      </w:pPr>
      <w:r w:rsidRPr="005369EE">
        <w:rPr>
          <w:b/>
          <w:i/>
          <w:lang w:val="en-US" w:eastAsia="en-US"/>
        </w:rPr>
        <w:t xml:space="preserve">Proposal </w:t>
      </w:r>
      <w:r>
        <w:rPr>
          <w:b/>
          <w:i/>
          <w:lang w:val="en-US" w:eastAsia="en-US"/>
        </w:rPr>
        <w:t>4</w:t>
      </w:r>
      <w:r w:rsidRPr="005369EE">
        <w:rPr>
          <w:b/>
          <w:i/>
          <w:lang w:val="en-US" w:eastAsia="en-US"/>
        </w:rPr>
        <w:t>:</w:t>
      </w:r>
      <w:r>
        <w:rPr>
          <w:b/>
          <w:i/>
          <w:lang w:val="en-US" w:eastAsia="en-US"/>
        </w:rPr>
        <w:t xml:space="preserve"> Consider 1% as value for both detection rate and false alarm rate</w:t>
      </w:r>
      <w:r w:rsidRPr="005369EE">
        <w:rPr>
          <w:b/>
          <w:i/>
          <w:lang w:val="en-US" w:eastAsia="en-US"/>
        </w:rPr>
        <w:t>.</w:t>
      </w:r>
      <w:r>
        <w:rPr>
          <w:b/>
          <w:i/>
          <w:lang w:val="en-US" w:eastAsia="en-US"/>
        </w:rPr>
        <w:t xml:space="preserve"> </w:t>
      </w:r>
    </w:p>
    <w:p w14:paraId="11CCD5DC" w14:textId="77777777" w:rsidR="00E80DFD" w:rsidRDefault="00E80DFD" w:rsidP="00E80DFD">
      <w:pPr>
        <w:jc w:val="both"/>
        <w:rPr>
          <w:b/>
          <w:i/>
          <w:lang w:val="en-US"/>
        </w:rPr>
      </w:pPr>
      <w:r>
        <w:rPr>
          <w:rFonts w:hint="eastAsia"/>
          <w:b/>
          <w:i/>
          <w:lang w:val="en-US"/>
        </w:rPr>
        <w:lastRenderedPageBreak/>
        <w:t>P</w:t>
      </w:r>
      <w:r>
        <w:rPr>
          <w:b/>
          <w:i/>
          <w:lang w:val="en-US"/>
        </w:rPr>
        <w:t>roposal 5</w:t>
      </w:r>
      <w:r>
        <w:rPr>
          <w:rFonts w:hint="eastAsia"/>
          <w:b/>
          <w:i/>
          <w:lang w:val="en-US"/>
        </w:rPr>
        <w:t>:</w:t>
      </w:r>
      <w:r>
        <w:rPr>
          <w:b/>
          <w:i/>
          <w:lang w:val="en-US"/>
        </w:rPr>
        <w:t xml:space="preserve"> Leave the details of test cases design to RAN5.</w:t>
      </w:r>
    </w:p>
    <w:p w14:paraId="7A352592" w14:textId="77777777" w:rsidR="00E80DFD" w:rsidRPr="005369EE" w:rsidRDefault="00E80DFD" w:rsidP="00E80DFD">
      <w:pPr>
        <w:jc w:val="both"/>
        <w:rPr>
          <w:b/>
          <w:i/>
          <w:lang w:val="en-US" w:eastAsia="en-US"/>
        </w:rPr>
      </w:pPr>
      <w:r w:rsidRPr="005369EE">
        <w:rPr>
          <w:b/>
          <w:i/>
          <w:lang w:val="en-US" w:eastAsia="en-US"/>
        </w:rPr>
        <w:t xml:space="preserve">Proposal </w:t>
      </w:r>
      <w:r>
        <w:rPr>
          <w:b/>
          <w:i/>
          <w:lang w:val="en-US" w:eastAsia="en-US"/>
        </w:rPr>
        <w:t>6</w:t>
      </w:r>
      <w:r w:rsidRPr="005369EE">
        <w:rPr>
          <w:b/>
          <w:i/>
          <w:lang w:val="en-US" w:eastAsia="en-US"/>
        </w:rPr>
        <w:t>:</w:t>
      </w:r>
      <w:r>
        <w:rPr>
          <w:b/>
          <w:i/>
          <w:lang w:val="en-US" w:eastAsia="en-US"/>
        </w:rPr>
        <w:t xml:space="preserve"> Test mode as well as the details of test mode for LP-WUS verification can be left to RAN5.</w:t>
      </w:r>
    </w:p>
    <w:p w14:paraId="63EF4B45" w14:textId="77777777" w:rsidR="00E80DFD" w:rsidRPr="005369EE" w:rsidRDefault="00E80DFD" w:rsidP="00E80DFD">
      <w:pPr>
        <w:jc w:val="both"/>
        <w:rPr>
          <w:b/>
          <w:i/>
          <w:lang w:val="en-US" w:eastAsia="en-US"/>
        </w:rPr>
      </w:pPr>
    </w:p>
    <w:p w14:paraId="6E27925F" w14:textId="77777777" w:rsidR="00B22DA6" w:rsidRDefault="00B22DA6" w:rsidP="006272FF">
      <w:pPr>
        <w:pStyle w:val="1"/>
        <w:numPr>
          <w:ilvl w:val="0"/>
          <w:numId w:val="0"/>
        </w:numPr>
        <w:jc w:val="both"/>
        <w:rPr>
          <w:rFonts w:eastAsia="宋体"/>
          <w:lang w:eastAsia="zh-CN"/>
        </w:rPr>
      </w:pPr>
      <w:r>
        <w:t>References</w:t>
      </w:r>
    </w:p>
    <w:p w14:paraId="7F272D76" w14:textId="77777777" w:rsidR="007063ED" w:rsidRDefault="007063ED" w:rsidP="007063ED">
      <w:pPr>
        <w:jc w:val="both"/>
        <w:rPr>
          <w:lang w:eastAsia="ja-JP"/>
        </w:rPr>
      </w:pPr>
      <w:r>
        <w:rPr>
          <w:rFonts w:hint="eastAsia"/>
        </w:rPr>
        <w:t>[1]</w:t>
      </w:r>
      <w:r>
        <w:t xml:space="preserve"> </w:t>
      </w:r>
      <w:r w:rsidRPr="008D32A9">
        <w:rPr>
          <w:lang w:eastAsia="ja-JP"/>
        </w:rPr>
        <w:t>R4-2406619</w:t>
      </w:r>
      <w:r>
        <w:rPr>
          <w:lang w:eastAsia="ja-JP"/>
        </w:rPr>
        <w:t>,</w:t>
      </w:r>
      <w:r w:rsidRPr="001765E9">
        <w:rPr>
          <w:lang w:eastAsia="ja-JP"/>
        </w:rPr>
        <w:t xml:space="preserve"> </w:t>
      </w:r>
      <w:r w:rsidRPr="00E80B2C">
        <w:rPr>
          <w:lang w:eastAsia="ja-JP"/>
        </w:rPr>
        <w:t>WF on NR LP-WUS UE requirements</w:t>
      </w:r>
      <w:r>
        <w:rPr>
          <w:lang w:eastAsia="ja-JP"/>
        </w:rPr>
        <w:t>, vivo</w:t>
      </w:r>
    </w:p>
    <w:p w14:paraId="1D07F7E3" w14:textId="77777777" w:rsidR="00355387" w:rsidRDefault="00453891" w:rsidP="006272FF">
      <w:pPr>
        <w:jc w:val="both"/>
      </w:pPr>
      <w:r>
        <w:rPr>
          <w:rFonts w:eastAsia="MS Mincho"/>
          <w:lang w:eastAsia="ja-JP"/>
        </w:rPr>
        <w:t>[2]</w:t>
      </w:r>
      <w:r w:rsidR="007063ED">
        <w:rPr>
          <w:rFonts w:eastAsia="MS Mincho"/>
          <w:lang w:eastAsia="ja-JP"/>
        </w:rPr>
        <w:t xml:space="preserve"> TS 38.509</w:t>
      </w:r>
      <w:r w:rsidR="007256CD">
        <w:rPr>
          <w:rFonts w:eastAsia="MS Mincho"/>
          <w:lang w:eastAsia="ja-JP"/>
        </w:rPr>
        <w:t xml:space="preserve">, </w:t>
      </w:r>
      <w:r w:rsidR="007256CD" w:rsidRPr="00C71514">
        <w:t>Special conformance testing functions for User Equipment (UE)</w:t>
      </w:r>
    </w:p>
    <w:p w14:paraId="55BD8838" w14:textId="77777777" w:rsidR="00EC3291" w:rsidRDefault="00EC3291" w:rsidP="006272FF">
      <w:pPr>
        <w:jc w:val="both"/>
        <w:rPr>
          <w:rFonts w:eastAsiaTheme="minorEastAsia"/>
        </w:rPr>
      </w:pPr>
      <w:r>
        <w:rPr>
          <w:rFonts w:eastAsiaTheme="minorEastAsia" w:hint="eastAsia"/>
        </w:rPr>
        <w:t>[</w:t>
      </w:r>
      <w:r>
        <w:rPr>
          <w:rFonts w:eastAsiaTheme="minorEastAsia"/>
        </w:rPr>
        <w:t>3] TS 36.509</w:t>
      </w:r>
    </w:p>
    <w:p w14:paraId="631FB47E" w14:textId="77777777" w:rsidR="00E17978" w:rsidRPr="00EC3291" w:rsidRDefault="00E17978" w:rsidP="006272FF">
      <w:pPr>
        <w:jc w:val="both"/>
        <w:rPr>
          <w:rFonts w:eastAsiaTheme="minorEastAsia"/>
        </w:rPr>
      </w:pPr>
      <w:r>
        <w:rPr>
          <w:rFonts w:eastAsiaTheme="minorEastAsia" w:hint="eastAsia"/>
        </w:rPr>
        <w:t>[</w:t>
      </w:r>
      <w:r>
        <w:rPr>
          <w:rFonts w:eastAsiaTheme="minorEastAsia"/>
        </w:rPr>
        <w:t xml:space="preserve">4] </w:t>
      </w:r>
      <w:r w:rsidRPr="00E17978">
        <w:rPr>
          <w:rFonts w:eastAsiaTheme="minorEastAsia"/>
        </w:rPr>
        <w:t>R4-2405487</w:t>
      </w:r>
      <w:r>
        <w:rPr>
          <w:rFonts w:eastAsiaTheme="minorEastAsia"/>
        </w:rPr>
        <w:t>,</w:t>
      </w:r>
      <w:r w:rsidRPr="00E17978">
        <w:rPr>
          <w:rFonts w:eastAsiaTheme="minorEastAsia"/>
        </w:rPr>
        <w:t xml:space="preserve"> Consideration on UE RF aspects for Rel-19 LP-WUS</w:t>
      </w:r>
      <w:r>
        <w:rPr>
          <w:rFonts w:eastAsiaTheme="minorEastAsia"/>
        </w:rPr>
        <w:t>, Huawei, HiSilicon</w:t>
      </w:r>
    </w:p>
    <w:sectPr w:rsidR="00E17978" w:rsidRPr="00EC329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85F73" w14:textId="77777777" w:rsidR="00425C83" w:rsidRDefault="00425C83" w:rsidP="0052762B">
      <w:r>
        <w:separator/>
      </w:r>
    </w:p>
  </w:endnote>
  <w:endnote w:type="continuationSeparator" w:id="0">
    <w:p w14:paraId="0804A35C" w14:textId="77777777" w:rsidR="00425C83" w:rsidRDefault="00425C8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05B70"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18A05" w14:textId="77777777" w:rsidR="00425C83" w:rsidRDefault="00425C83" w:rsidP="0052762B">
      <w:r>
        <w:separator/>
      </w:r>
    </w:p>
  </w:footnote>
  <w:footnote w:type="continuationSeparator" w:id="0">
    <w:p w14:paraId="28113331" w14:textId="77777777" w:rsidR="00425C83" w:rsidRDefault="00425C8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7C7065E"/>
    <w:multiLevelType w:val="hybridMultilevel"/>
    <w:tmpl w:val="D0DE4B44"/>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936"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40"/>
  </w:num>
  <w:num w:numId="5">
    <w:abstractNumId w:val="1"/>
  </w:num>
  <w:num w:numId="6">
    <w:abstractNumId w:val="39"/>
  </w:num>
  <w:num w:numId="7">
    <w:abstractNumId w:val="17"/>
  </w:num>
  <w:num w:numId="8">
    <w:abstractNumId w:val="31"/>
  </w:num>
  <w:num w:numId="9">
    <w:abstractNumId w:val="44"/>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8"/>
  </w:num>
  <w:num w:numId="25">
    <w:abstractNumId w:val="8"/>
  </w:num>
  <w:num w:numId="26">
    <w:abstractNumId w:val="36"/>
  </w:num>
  <w:num w:numId="27">
    <w:abstractNumId w:val="35"/>
  </w:num>
  <w:num w:numId="28">
    <w:abstractNumId w:val="18"/>
  </w:num>
  <w:num w:numId="29">
    <w:abstractNumId w:val="42"/>
  </w:num>
  <w:num w:numId="30">
    <w:abstractNumId w:val="28"/>
  </w:num>
  <w:num w:numId="31">
    <w:abstractNumId w:val="16"/>
  </w:num>
  <w:num w:numId="32">
    <w:abstractNumId w:val="32"/>
  </w:num>
  <w:num w:numId="33">
    <w:abstractNumId w:val="6"/>
  </w:num>
  <w:num w:numId="34">
    <w:abstractNumId w:val="9"/>
  </w:num>
  <w:num w:numId="35">
    <w:abstractNumId w:val="33"/>
  </w:num>
  <w:num w:numId="36">
    <w:abstractNumId w:val="19"/>
  </w:num>
  <w:num w:numId="37">
    <w:abstractNumId w:val="7"/>
  </w:num>
  <w:num w:numId="38">
    <w:abstractNumId w:val="30"/>
  </w:num>
  <w:num w:numId="39">
    <w:abstractNumId w:val="3"/>
  </w:num>
  <w:num w:numId="40">
    <w:abstractNumId w:val="25"/>
  </w:num>
  <w:num w:numId="41">
    <w:abstractNumId w:val="15"/>
  </w:num>
  <w:num w:numId="42">
    <w:abstractNumId w:val="13"/>
  </w:num>
  <w:num w:numId="43">
    <w:abstractNumId w:val="21"/>
  </w:num>
  <w:num w:numId="44">
    <w:abstractNumId w:val="34"/>
  </w:num>
  <w:num w:numId="45">
    <w:abstractNumId w:val="37"/>
  </w:num>
  <w:num w:numId="46">
    <w:abstractNumId w:val="29"/>
  </w:num>
  <w:num w:numId="47">
    <w:abstractNumId w:val="41"/>
  </w:num>
  <w:num w:numId="48">
    <w:abstractNumId w:val="4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489"/>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0C5"/>
    <w:rsid w:val="000923CF"/>
    <w:rsid w:val="0009333B"/>
    <w:rsid w:val="000947DE"/>
    <w:rsid w:val="00094940"/>
    <w:rsid w:val="00094AE2"/>
    <w:rsid w:val="00094DD8"/>
    <w:rsid w:val="0009544E"/>
    <w:rsid w:val="0009612A"/>
    <w:rsid w:val="000967AD"/>
    <w:rsid w:val="000973F5"/>
    <w:rsid w:val="00097601"/>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9EE"/>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33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F82"/>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509"/>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2F0C"/>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41"/>
    <w:rsid w:val="00186FED"/>
    <w:rsid w:val="001874A3"/>
    <w:rsid w:val="001878F6"/>
    <w:rsid w:val="001879F5"/>
    <w:rsid w:val="00187B6A"/>
    <w:rsid w:val="00190C7D"/>
    <w:rsid w:val="001913A3"/>
    <w:rsid w:val="00192CF8"/>
    <w:rsid w:val="00192F75"/>
    <w:rsid w:val="00192FD9"/>
    <w:rsid w:val="001933B6"/>
    <w:rsid w:val="00193508"/>
    <w:rsid w:val="00193752"/>
    <w:rsid w:val="00193A68"/>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1D7"/>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326"/>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72A"/>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19"/>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3D0"/>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84B"/>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7C3"/>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5A"/>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A57"/>
    <w:rsid w:val="00395EC0"/>
    <w:rsid w:val="0039607A"/>
    <w:rsid w:val="0039647A"/>
    <w:rsid w:val="003967B5"/>
    <w:rsid w:val="00396825"/>
    <w:rsid w:val="003973A5"/>
    <w:rsid w:val="003A1B19"/>
    <w:rsid w:val="003A25FC"/>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D57"/>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5C83"/>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400"/>
    <w:rsid w:val="00453891"/>
    <w:rsid w:val="004549EC"/>
    <w:rsid w:val="00454D5C"/>
    <w:rsid w:val="004551FA"/>
    <w:rsid w:val="004558AE"/>
    <w:rsid w:val="00455D28"/>
    <w:rsid w:val="00456877"/>
    <w:rsid w:val="0045731E"/>
    <w:rsid w:val="00457567"/>
    <w:rsid w:val="004577EF"/>
    <w:rsid w:val="00457955"/>
    <w:rsid w:val="00457FF1"/>
    <w:rsid w:val="00460040"/>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4E9"/>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B5F"/>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776"/>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910"/>
    <w:rsid w:val="005C5B5A"/>
    <w:rsid w:val="005C607F"/>
    <w:rsid w:val="005C617C"/>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A1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272"/>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317"/>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6D7"/>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4572"/>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0FF"/>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3E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6CD"/>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4C32"/>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204"/>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649"/>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7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3DE"/>
    <w:rsid w:val="008A19C4"/>
    <w:rsid w:val="008A1C63"/>
    <w:rsid w:val="008A1CF4"/>
    <w:rsid w:val="008A2363"/>
    <w:rsid w:val="008A2B9A"/>
    <w:rsid w:val="008A3368"/>
    <w:rsid w:val="008A3AB2"/>
    <w:rsid w:val="008A3B1E"/>
    <w:rsid w:val="008A43F2"/>
    <w:rsid w:val="008A4855"/>
    <w:rsid w:val="008A4A21"/>
    <w:rsid w:val="008A5419"/>
    <w:rsid w:val="008A568A"/>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A7E"/>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4D1"/>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75C"/>
    <w:rsid w:val="00A81A25"/>
    <w:rsid w:val="00A81AAF"/>
    <w:rsid w:val="00A81E22"/>
    <w:rsid w:val="00A81F40"/>
    <w:rsid w:val="00A81FC2"/>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D94"/>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D29"/>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3DF4"/>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5D7F"/>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C4C"/>
    <w:rsid w:val="00B24D2B"/>
    <w:rsid w:val="00B256B8"/>
    <w:rsid w:val="00B25D5C"/>
    <w:rsid w:val="00B264D8"/>
    <w:rsid w:val="00B26559"/>
    <w:rsid w:val="00B268DB"/>
    <w:rsid w:val="00B26A03"/>
    <w:rsid w:val="00B26B84"/>
    <w:rsid w:val="00B26FB1"/>
    <w:rsid w:val="00B279BA"/>
    <w:rsid w:val="00B27CDB"/>
    <w:rsid w:val="00B305E3"/>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0FD6"/>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F0E"/>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05"/>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D7B"/>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01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3E7F"/>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7E8"/>
    <w:rsid w:val="00E147B3"/>
    <w:rsid w:val="00E14BE8"/>
    <w:rsid w:val="00E165AB"/>
    <w:rsid w:val="00E17333"/>
    <w:rsid w:val="00E176A4"/>
    <w:rsid w:val="00E17978"/>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74"/>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DFD"/>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1AC"/>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B6B"/>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29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0D58"/>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70B"/>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6CE6"/>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9A"/>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A83"/>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54D"/>
    <w:rsid w:val="00FA47C8"/>
    <w:rsid w:val="00FA537E"/>
    <w:rsid w:val="00FA5653"/>
    <w:rsid w:val="00FA588B"/>
    <w:rsid w:val="00FA5F79"/>
    <w:rsid w:val="00FA632A"/>
    <w:rsid w:val="00FA639F"/>
    <w:rsid w:val="00FA7A7A"/>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5ACC66"/>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D34FD-653E-4B19-B7B2-6C5AEDF53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TotalTime>
  <Pages>4</Pages>
  <Words>1755</Words>
  <Characters>10007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9</cp:revision>
  <cp:lastPrinted>2010-01-07T02:23:00Z</cp:lastPrinted>
  <dcterms:created xsi:type="dcterms:W3CDTF">2024-07-30T00:21:00Z</dcterms:created>
  <dcterms:modified xsi:type="dcterms:W3CDTF">2024-08-09T11:05:00Z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(3)LrHad0jsVE1yqLO3RUfPf4XK8Te1THX2vQtCHq1+Fx88hR01/ZNXP3p+1Srye/1GujO8rI2H
Fy9n0rXIdZ35SX8McBDIGgNfymD+xM4zV7/t1aFJLA/T06sgcLevuLCdV9awpXaz9ARROGIY
RsNQXYE4++nyv03f3FqT/TOxw/ZU2h1HpSrh+unVkE0mHLMbA/nVqIN0q1KExVt+/pm3+DiZ
93QHfnWhpLR0OYvfYm</vt:lpwstr>
  </property>
  <property fmtid="{D5CDD505-2E9C-101B-9397-08002B2CF9AE}" pid="15" name="_2015_ms_pID_725343_00">
    <vt:lpwstr>_2015_ms_pID_725343</vt:lpwstr>
  </property>
  <property fmtid="{D5CDD505-2E9C-101B-9397-08002B2CF9AE}" pid="16" name="_2015_ms_pID_7253431">
    <vt:lpwstr>9s/ZUqKZBm+ukiBqG3JUtaCNHyPESAmop70Iedzk2qcQ8x3rqrcDh1
rKMeyzM+bIuUbLwU1rj63Eob/ccUS/cs/wYbS+kTY5uZ0heCAms95df0B70VEF3aW7AJm277
vIo+jG/IgbR3sgj65OgjaUa3t9YVN4BqgYZUKQK3VJYNHSP3dEgghljqIzD4nTlRXzCPrxQ8
GDmcGFcFGqTDeqvUjL+AIw85DjCv9dsLuUz9</vt:lpwstr>
  </property>
  <property fmtid="{D5CDD505-2E9C-101B-9397-08002B2CF9AE}" pid="17" name="_2015_ms_pID_7253431_00">
    <vt:lpwstr>_2015_ms_pID_7253431</vt:lpwstr>
  </property>
  <property fmtid="{D5CDD505-2E9C-101B-9397-08002B2CF9AE}" pid="18" name="_2015_ms_pID_7253432">
    <vt:lpwstr>7EqU4pnagPSnA2BnYMmzoO4bsZ8cDcESLrlH
b47lM21mE+nCzKq65KX92zegV5DR6B7zXeONT1afTygRD68Qtkw=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eyAssetLabel_HuaWei">
    <vt:lpwstr>{LrHad0jsVE1yqLO3RUfPf4XK8Te1TH}</vt:lpwstr>
  </property>
</Properties>
</file>